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新冠病毒疫苗接种热点问题解答</w:t>
      </w:r>
    </w:p>
    <w:p>
      <w:pPr>
        <w:spacing w:line="44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440" w:lineRule="exact"/>
        <w:ind w:firstLine="562" w:firstLineChars="20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 为何要推进全人群接种新冠病毒疫苗？</w:t>
      </w:r>
    </w:p>
    <w:p>
      <w:pPr>
        <w:spacing w:line="440" w:lineRule="exact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答：欧美国家都在开展大规模疫苗接种，预计今年6月至9月将基本完成免疫屏障的建立。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如果我国在此之前未能建立有效的免疫屏障，</w:t>
      </w:r>
      <w:r>
        <w:rPr>
          <w:rFonts w:hint="eastAsia" w:ascii="仿宋" w:hAnsi="仿宋" w:eastAsia="仿宋" w:cs="仿宋"/>
          <w:sz w:val="28"/>
          <w:szCs w:val="28"/>
        </w:rPr>
        <w:t>一旦全球开放流动，没有接种疫苗的人群将会面临很大风险，随时可能因传染源引入而导致疫情在国内流行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现在</w:t>
      </w:r>
      <w:r>
        <w:rPr>
          <w:rFonts w:hint="eastAsia" w:ascii="仿宋" w:hAnsi="仿宋" w:eastAsia="仿宋" w:cs="仿宋"/>
          <w:sz w:val="28"/>
          <w:szCs w:val="28"/>
        </w:rPr>
        <w:t>我国新冠疫情防控形势总体平稳，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但未接种的健康人群都是易感人群，</w:t>
      </w:r>
      <w:r>
        <w:rPr>
          <w:rFonts w:hint="eastAsia" w:ascii="仿宋" w:hAnsi="仿宋" w:eastAsia="仿宋" w:cs="仿宋"/>
          <w:sz w:val="28"/>
          <w:szCs w:val="28"/>
        </w:rPr>
        <w:t>所以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党和政府高瞻远瞩，</w:t>
      </w:r>
      <w:r>
        <w:rPr>
          <w:rFonts w:hint="eastAsia" w:ascii="仿宋" w:hAnsi="仿宋" w:eastAsia="仿宋" w:cs="仿宋"/>
          <w:sz w:val="28"/>
          <w:szCs w:val="28"/>
        </w:rPr>
        <w:t>通过推进全人群接种新冠病毒疫苗，及时构筑最大免疫屏障，早日让更多人群获得免疫力、保护力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以应对半年之后开放的国际交流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所以，全人群接种疫苗，是一件利国利民的大好事！</w:t>
      </w:r>
    </w:p>
    <w:p>
      <w:pPr>
        <w:spacing w:line="44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哪些人群不适合接种疫苗？过敏体质及孕妇等能接种吗？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答：不适合接种疫苗的人群主要有以下五类：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（1）对疫苗中任何成分过敏者；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（2）既往发生过疫苗接种严重过敏反应；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（3）患急性疾病、严重慢性疾病、慢性疾病的急性发病期和发热者；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（4）妊娠期及哺乳期妇女；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（5）患未控制的癫痫和其他进行性神经系统疾病者，有格林巴利综合症病史者。 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一般对花粉、海鲜、牛奶、抗生素等食品或药品过敏、有皮肤过敏、鼻炎等过敏性疾病的，若未对疫苗或疫苗成分过敏，只要不处于急性发病期则可接种疫苗。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慢性疾病患者（如三高人群），如果通过治疗处于控制稳定的状态，如血糖、血压、血脂的指标控制稳定，可以接种疫苗；如相关指标控制不稳，或处于急性发作期，建议暂缓接种。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有怀孕计划的女性如果接种了新冠病毒疫苗，建议全程免疫（打完两个针次）3个月以后再怀孕。</w:t>
      </w:r>
    </w:p>
    <w:p>
      <w:pPr>
        <w:spacing w:line="44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 为什么说国产疫苗安全与有效性是有保证的？现在有哪几种疫苗可以接种？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：前期疫苗临床试验表明，国产疫苗全程接种后90%以上受种者都会产生保护抗体，保护效果明显；临床试验结果也表明国产疫苗安全性有充分的保障，仅少数人接种后接种部位有红肿、硬结、疼痛，极少数人出现发热、乏力、恶心、头痛、肌肉酸痛等症状，通常无需处理，一般1-2天可自行恢复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江苏省</w:t>
      </w:r>
      <w:r>
        <w:rPr>
          <w:rFonts w:hint="eastAsia" w:ascii="仿宋" w:hAnsi="仿宋" w:eastAsia="仿宋" w:cs="仿宋"/>
          <w:sz w:val="28"/>
          <w:szCs w:val="28"/>
        </w:rPr>
        <w:t>新冠疫苗接种量超过400万剂次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不良反应发生率极低，未监测到严重异常反应，更进一步证明我国生产的疫苗是安全的。现在我国已有三款灭活疫苗和一款腺病毒载体疫苗附条件上市、一款重组蛋白疫苗或批紧急使用。</w:t>
      </w:r>
    </w:p>
    <w:p>
      <w:pPr>
        <w:spacing w:line="44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4. 常见的不良反应有哪些？该如何处理？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：常见的不良反应主要包括局部的反应和全身的反应。其中，局部的反应有接种部位的疼痛、红肿、硬结等，全身反应有头痛、乏力、低热等，这些反应一般不需要处理，会自行痊愈。不管是从临床试验研究的结果还是紧急使用的研究结果、上市后监测的结果来看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国产</w:t>
      </w:r>
      <w:r>
        <w:rPr>
          <w:rFonts w:hint="eastAsia" w:ascii="仿宋" w:hAnsi="仿宋" w:eastAsia="仿宋" w:cs="仿宋"/>
          <w:sz w:val="28"/>
          <w:szCs w:val="28"/>
        </w:rPr>
        <w:t>新冠疫苗的不良反应发生情况和既往已用的上市疫苗同类品种相比，结果是类似的，没有出现异常的情况。</w:t>
      </w:r>
    </w:p>
    <w:p>
      <w:pPr>
        <w:numPr>
          <w:ilvl w:val="0"/>
          <w:numId w:val="0"/>
        </w:numPr>
        <w:spacing w:line="44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5.接种疫苗原则和费用如何？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疫苗接种在知情、同意、自愿的前提下开展，现阶段新冠病毒疫苗实施免费接种政策，疫苗及接种服务费用由医保基金负担，接种对象个人不负担费用。</w:t>
      </w:r>
    </w:p>
    <w:p>
      <w:pPr>
        <w:spacing w:line="44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 再等等看，到夏季再打疫苗可以吗？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：建议尽早接种。由于我国疫情已得到有效控制，很多群众认为疫情得到控制，误认为疫情离自己很远，所以，接种疫苗的紧迫性不是太强，对疫苗接种持观望态度。在此，呼吁大家，新冠疫情仍在全球流行，没有谁能够独善其身。接种疫苗是防控新冠疫情最有效的手段，希望大家积极接种疫苗，以早日获得免疫力和保护力。</w:t>
      </w:r>
    </w:p>
    <w:p>
      <w:pPr>
        <w:spacing w:line="44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.为什么说至少70%的人打疫苗，才能形成免疫屏障？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答：长远来看，有效控制新冠疫情必须要通过接种疫苗来建立人群免疫屏障。按照新冠肺炎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病毒</w:t>
      </w:r>
      <w:r>
        <w:rPr>
          <w:rFonts w:hint="eastAsia" w:ascii="仿宋" w:hAnsi="仿宋" w:eastAsia="仿宋" w:cs="仿宋"/>
          <w:sz w:val="28"/>
          <w:szCs w:val="28"/>
        </w:rPr>
        <w:t>传播系数2.6计算，全人群免疫率应达到61.54%以上，按照国药中生北京公司灭活疫苗期中分析保护效力79.34%测算，我国人群实际接种率需达到77.6%以上，即我国14亿人口需完成约11亿人疫苗接种，全省至少要5600万人接种，才能更好地建立有效的人群免疫屏障。</w:t>
      </w:r>
    </w:p>
    <w:p>
      <w:pPr>
        <w:numPr>
          <w:ilvl w:val="0"/>
          <w:numId w:val="0"/>
        </w:numPr>
        <w:spacing w:line="44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8.接种疫苗时有什么要求？</w:t>
      </w:r>
    </w:p>
    <w:p>
      <w:pPr>
        <w:numPr>
          <w:ilvl w:val="0"/>
          <w:numId w:val="0"/>
        </w:numPr>
        <w:spacing w:line="440" w:lineRule="exact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接种时，要主动告知医务人员你的健康情况，医生会帮助判断是否可以接种，认真阅读知情同意书并签字，按照要求进行接种。切记要全程戴好口罩，按照接种点标识有序排队，保持好社交距离。</w:t>
      </w:r>
    </w:p>
    <w:p>
      <w:pPr>
        <w:spacing w:line="44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 接种好疫苗后需要注意什么？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：接种好疫苗后，要在留观区留观30分钟，没有异常情况才可以离开；保持接种局部皮肤的清洁，避免用手搔抓接种部位；接种期间不要酗酒、剧烈运动，保证充分的睡眠、休息；接种后按压棉签需扔在指定的医疗垃圾桶内，不得带走；如出现发热、皮疹等不适症状时，请及时就医并报告接种单位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即使打完疫苗，也要养成戴口罩、勤洗手、保持社交距离等良好卫生习惯，这样才能得到最大限度的保护。</w:t>
      </w:r>
    </w:p>
    <w:p>
      <w:pPr>
        <w:spacing w:line="44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 我省目前接种了多少人？如何分步完成？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：截至3月24日，我省已接种363.5万剂次。按计划，我省4月底前完成3500万人首剂接种，6月底完成全程免疫；接种对象为18岁以上的人群，重点接种对象为18-59岁的易感者。12月底前，重点接种60岁以上老年人群和基础性疾病患者等重症高风险人群，以及其他尚未接种的人群接种。18岁以下未成年人根据国家统一安排接种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虽然我国疫情形势总体平稳，仍然存在疫情输入和局部流行风险。如果没有针对新冠病毒的免疫力，绝大多数人就都有患病可能。而预防新冠肺炎最好的办法就是接种疫苗。接种疫苗能够降低感染率、重症率和病亡率。接种疫苗的人群越多，拥有免疫力的人就越多，这样就能够有效控制新冠病毒在人群中的传播，既起到了保护自己、保护家人的作用，同时也起到了保护他人、保护整个人群的作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93220"/>
    <w:rsid w:val="3D083883"/>
    <w:rsid w:val="4DC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2021-03-30T10:06:00Z</dcterms:created>
  <dc:creator>JSNU</dc:creator>
  <cp:lastModifiedBy>悲欢离合</cp:lastModifiedBy>
  <dcterms:modified xsi:type="dcterms:W3CDTF">2021-03-31T07:44:35Z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6AE06F7AB6F949B395B5715ECA8CAA99</vt:lpwstr>
  </property>
</Properties>
</file>