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3" w:name="_GoBack"/>
      <w:bookmarkEnd w:id="3"/>
      <w:bookmarkStart w:id="0" w:name="_Toc11641050"/>
      <w:bookmarkStart w:id="1" w:name="_Toc176315512"/>
      <w:bookmarkStart w:id="2" w:name="_Toc12789052"/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 w:ascii="黑体" w:eastAsia="黑体"/>
          <w:b/>
          <w:sz w:val="30"/>
          <w:szCs w:val="30"/>
        </w:rPr>
        <w:t>江苏师范大学</w:t>
      </w:r>
      <w:r>
        <w:rPr>
          <w:rFonts w:hint="eastAsia" w:ascii="黑体" w:eastAsia="黑体"/>
          <w:b/>
          <w:sz w:val="30"/>
          <w:szCs w:val="30"/>
          <w:lang w:eastAsia="zh-CN"/>
        </w:rPr>
        <w:t>园丁餐厅南侧、三食堂南侧门头广告牌制作与安装</w:t>
      </w:r>
      <w:r>
        <w:rPr>
          <w:rFonts w:hint="eastAsia" w:ascii="黑体" w:eastAsia="黑体"/>
          <w:b/>
          <w:sz w:val="30"/>
          <w:szCs w:val="30"/>
        </w:rPr>
        <w:t>报价</w:t>
      </w:r>
    </w:p>
    <w:p>
      <w:pPr>
        <w:jc w:val="center"/>
        <w:rPr>
          <w:rFonts w:hint="eastAsia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分项报价表</w:t>
      </w:r>
    </w:p>
    <w:tbl>
      <w:tblPr>
        <w:tblStyle w:val="6"/>
        <w:tblW w:w="8676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229"/>
        <w:gridCol w:w="1967"/>
        <w:gridCol w:w="674"/>
        <w:gridCol w:w="1014"/>
        <w:gridCol w:w="1303"/>
        <w:gridCol w:w="17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品牌、规格、型号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9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总价</w:t>
            </w:r>
          </w:p>
        </w:tc>
        <w:tc>
          <w:tcPr>
            <w:tcW w:w="365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大写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小写：</w:t>
            </w:r>
          </w:p>
        </w:tc>
        <w:tc>
          <w:tcPr>
            <w:tcW w:w="1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>总</w:t>
      </w:r>
      <w:r>
        <w:rPr>
          <w:rFonts w:hint="eastAsia"/>
          <w:sz w:val="24"/>
          <w:szCs w:val="24"/>
        </w:rPr>
        <w:t>报价（大写）：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>
      <w:pPr>
        <w:rPr>
          <w:rFonts w:hint="eastAsia"/>
          <w:sz w:val="24"/>
          <w:szCs w:val="24"/>
          <w:u w:val="single"/>
          <w:lang w:eastAsia="zh-CN"/>
        </w:rPr>
      </w:pPr>
    </w:p>
    <w:p>
      <w:pPr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eastAsia="zh-CN"/>
        </w:rPr>
        <w:t>制作安装周期：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报价单位（签章）：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报价人（签字）：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报价时间：          年     月      日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我校需要预约进校，</w:t>
      </w:r>
      <w:r>
        <w:rPr>
          <w:rFonts w:hint="eastAsia"/>
          <w:sz w:val="24"/>
          <w:szCs w:val="24"/>
          <w:lang w:val="en-US" w:eastAsia="zh-CN"/>
        </w:rPr>
        <w:t>48小时有效核酸，填写</w:t>
      </w:r>
      <w:r>
        <w:rPr>
          <w:rFonts w:hint="eastAsia"/>
          <w:sz w:val="24"/>
          <w:szCs w:val="24"/>
          <w:lang w:eastAsia="zh-CN"/>
        </w:rPr>
        <w:t>被访人手机号：18761439287李晓武</w:t>
      </w:r>
    </w:p>
    <w:p>
      <w:pPr>
        <w:pStyle w:val="3"/>
        <w:keepNext w:val="0"/>
        <w:keepLines w:val="0"/>
        <w:widowControl/>
        <w:suppressLineNumbers w:val="0"/>
        <w:shd w:val="clear" w:fill="F2F5F7"/>
        <w:spacing w:before="150" w:beforeAutospacing="0" w:after="150" w:afterAutospacing="0" w:line="330" w:lineRule="atLeast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  <w:shd w:val="clear" w:fill="F2F5F7"/>
        </w:rPr>
        <w:t>使用说明</w:t>
      </w:r>
    </w:p>
    <w:p>
      <w:pPr>
        <w:keepNext w:val="0"/>
        <w:keepLines w:val="0"/>
        <w:widowControl/>
        <w:suppressLineNumbers w:val="0"/>
        <w:pBdr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7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2"/>
          <w:szCs w:val="22"/>
        </w:rPr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  <w:pict>
          <v:rect id="_x0000_i1025" o:spt="1" style="height:1.5pt;width:432pt;" fillcolor="#4E4A4A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一、访客进校审批流程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495425" cy="2028825"/>
            <wp:effectExtent l="0" t="0" r="9525" b="952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重要提醒：系统使用前，需教工首先登录手机微哨，点“校园出入”——“个人中心”——“个人资料”，核对并完善个人信息（尤其是手机号），否则访客在申请系统里将找不到被访人信息。</w:t>
      </w:r>
    </w:p>
    <w:p>
      <w:pPr>
        <w:keepNext w:val="0"/>
        <w:keepLines w:val="0"/>
        <w:widowControl/>
        <w:suppressLineNumbers w:val="0"/>
        <w:shd w:val="clear" w:fill="F2F5F7"/>
        <w:spacing w:line="378" w:lineRule="atLeast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</w:rPr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二、具体操作规范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第一步：访客搜索并关注“江苏师范大学”微信公众号（也可扫描下图二维码关注），然后点“跟我来”—&gt;“校外访客申请进校”按钮进入预约系统；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057275" cy="1466850"/>
            <wp:effectExtent l="0" t="0" r="9525" b="0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419350" cy="2466975"/>
            <wp:effectExtent l="0" t="0" r="0" b="9525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第二步：首次预约需完善个人基本信息并提交；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381250" cy="27432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第三步：点击“个人中心”的“预约来访”按钮进入预约申请页面；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066925" cy="2809875"/>
            <wp:effectExtent l="0" t="0" r="9525" b="9525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第四步：填写预约申请表，带“*”是必填项，填完校内联系人（即被访人）手机号，需点</w:t>
      </w: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“请先查找被访人”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按钮，这时候应该出现被访人单位、姓名等信息，最后点“确认预约”完成申请。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38375" cy="3714750"/>
            <wp:effectExtent l="0" t="0" r="9525" b="0"/>
            <wp:docPr id="3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第五步：预约申请被审核后，访客会收到江苏师范大学微信公众号的“审核结果通知”提醒，“审批状态”显示“通过”的可在校门口访客机上刷访客码或身份证进校（刷身份证时，点一下访客识别设备屏幕上的“核验身份”按钮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09800" cy="4267200"/>
            <wp:effectExtent l="0" t="0" r="0" b="0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友情提醒：访客码有效期为一分钟，超过一分钟需刷新二维码。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935" w:right="1134" w:bottom="964" w:left="1304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  <w:framePr w:wrap="around" w:vAnchor="text" w:hAnchor="margin" w:xAlign="center" w:y="1"/>
      <w:rPr>
        <w:rStyle w:val="9"/>
        <w:rFonts w:hint="eastAsia"/>
      </w:rPr>
    </w:pPr>
  </w:p>
  <w:p>
    <w:pPr>
      <w:pStyle w:val="4"/>
      <w:framePr w:wrap="around" w:vAnchor="text" w:hAnchor="margin" w:xAlign="center" w:y="1"/>
      <w:rPr>
        <w:rStyle w:val="9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WQ3MGExZTNjMmMyM2I1YTRiMDVjMzUzY2UyMWQifQ=="/>
  </w:docVars>
  <w:rsids>
    <w:rsidRoot w:val="00000000"/>
    <w:rsid w:val="03A82039"/>
    <w:rsid w:val="04E375D2"/>
    <w:rsid w:val="0A9652E1"/>
    <w:rsid w:val="0C62238E"/>
    <w:rsid w:val="13097EED"/>
    <w:rsid w:val="14C62A13"/>
    <w:rsid w:val="21E41248"/>
    <w:rsid w:val="22C94D8F"/>
    <w:rsid w:val="2DBE2C51"/>
    <w:rsid w:val="305F7D9F"/>
    <w:rsid w:val="33E505BB"/>
    <w:rsid w:val="34C721D2"/>
    <w:rsid w:val="34F11CC9"/>
    <w:rsid w:val="353C0860"/>
    <w:rsid w:val="3AB3509C"/>
    <w:rsid w:val="4709049E"/>
    <w:rsid w:val="4F4977F9"/>
    <w:rsid w:val="4FEB6B02"/>
    <w:rsid w:val="506978FA"/>
    <w:rsid w:val="527A59E2"/>
    <w:rsid w:val="556A3649"/>
    <w:rsid w:val="559057A8"/>
    <w:rsid w:val="57645EA2"/>
    <w:rsid w:val="6057669C"/>
    <w:rsid w:val="61CE1DDF"/>
    <w:rsid w:val="67B44AEC"/>
    <w:rsid w:val="6BC96FD2"/>
    <w:rsid w:val="6C1C3D2B"/>
    <w:rsid w:val="6C272818"/>
    <w:rsid w:val="6F5516B4"/>
    <w:rsid w:val="75864A53"/>
    <w:rsid w:val="7597411C"/>
    <w:rsid w:val="760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pop_tit1"/>
    <w:qFormat/>
    <w:uiPriority w:val="0"/>
    <w:rPr>
      <w:rFonts w:hint="eastAsia" w:ascii="宋体" w:hAnsi="宋体" w:eastAsia="宋体"/>
      <w:b/>
      <w:bCs/>
      <w:color w:val="99000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1084</Words>
  <Characters>1143</Characters>
  <Lines>0</Lines>
  <Paragraphs>0</Paragraphs>
  <TotalTime>17</TotalTime>
  <ScaleCrop>false</ScaleCrop>
  <LinksUpToDate>false</LinksUpToDate>
  <CharactersWithSpaces>1248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2022-01-04T04:33:00Z</dcterms:created>
  <dc:creator>Administrator</dc:creator>
  <cp:lastModifiedBy>李国剑 老师</cp:lastModifiedBy>
  <cp:lastPrinted>2022-08-05T03:38:00Z</cp:lastPrinted>
  <dcterms:modified xsi:type="dcterms:W3CDTF">2022-08-08T04:39:52Z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5BD45D14C06B4EEC94A14FE7C77D8560</vt:lpwstr>
  </property>
</Properties>
</file>