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40" w:lineRule="auto"/>
        <w:ind w:right="-149" w:rightChars="-71"/>
        <w:outlineLvl w:val="0"/>
        <w:rPr>
          <w:rFonts w:ascii="方正小标宋简体" w:hAnsi="Times New Roman" w:eastAsia="方正小标宋简体"/>
          <w:b/>
          <w:color w:val="FF0000"/>
          <w:spacing w:val="30"/>
          <w:w w:val="60"/>
          <w:szCs w:val="21"/>
          <w:u w:val="single"/>
        </w:rPr>
      </w:pPr>
      <w:r>
        <w:rPr>
          <w:rFonts w:hint="eastAsia" w:ascii="方正小标宋简体" w:hAnsi="Times New Roman" w:eastAsia="方正小标宋简体"/>
          <w:b/>
          <w:color w:val="FF0000"/>
          <w:spacing w:val="30"/>
          <w:w w:val="60"/>
          <w:kern w:val="0"/>
          <w:sz w:val="112"/>
          <w:szCs w:val="120"/>
        </w:rPr>
        <w:t>江苏师范大学后勤集团文件</w:t>
      </w:r>
    </w:p>
    <w:p>
      <w:pPr>
        <w:spacing w:line="840" w:lineRule="auto"/>
        <w:ind w:right="-149" w:rightChars="-71"/>
        <w:outlineLvl w:val="0"/>
        <w:rPr>
          <w:rFonts w:ascii="方正小标宋简体" w:hAnsi="Times New Roman" w:eastAsia="方正小标宋简体"/>
          <w:b/>
          <w:color w:val="FF0000"/>
          <w:spacing w:val="30"/>
          <w:w w:val="60"/>
          <w:szCs w:val="21"/>
          <w:u w:val="single"/>
        </w:rPr>
      </w:pPr>
    </w:p>
    <w:p>
      <w:pPr>
        <w:jc w:val="center"/>
        <w:rPr>
          <w:rFonts w:ascii="仿宋_GB2312" w:hAnsi="Times New Roman" w:eastAsia="仿宋_GB2312"/>
          <w:sz w:val="32"/>
          <w:szCs w:val="20"/>
        </w:rPr>
      </w:pPr>
      <w:r>
        <w:rPr>
          <w:rFonts w:hint="eastAsia" w:ascii="仿宋_GB2312" w:hAnsi="Times New Roman" w:eastAsia="仿宋_GB2312"/>
          <w:sz w:val="32"/>
          <w:szCs w:val="20"/>
        </w:rPr>
        <w:t>后集委发〔2017〕1号</w:t>
      </w:r>
    </w:p>
    <w:p>
      <w:pPr>
        <w:widowControl/>
        <w:spacing w:before="150" w:after="150" w:line="336" w:lineRule="auto"/>
        <w:ind w:left="360" w:right="360"/>
        <w:jc w:val="center"/>
        <w:outlineLvl w:val="2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322580</wp:posOffset>
                </wp:positionV>
                <wp:extent cx="5429250" cy="22225"/>
                <wp:effectExtent l="18415" t="14605" r="19685" b="2032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0" cy="22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4.35pt;margin-top:25.4pt;height:1.75pt;width:427.5pt;z-index:251659264;mso-width-relative:page;mso-height-relative:page;" filled="f" stroked="t" coordsize="21600,21600" o:gfxdata="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1ypZ8NgAAAAI&#10;AQAADwAAAAAAAAABACAAAAAiAAAAZHJzL2Rvd25yZXYueG1sUEsBAhQAFAAAAAgAh07iQIwGacnj&#10;AQAAfwMAAA4AAAAAAAAAAQAgAAAAJwEAAGRycy9lMm9Eb2MueG1sUEsFBgAAAAAGAAYAWQEAAHwF&#10;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hd w:val="clear" w:color="FFFFFF" w:fill="auto"/>
        <w:autoSpaceDN w:val="0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关于表彰2016年度“崇德奖”、“敏行奖”</w:t>
      </w:r>
    </w:p>
    <w:p>
      <w:pPr>
        <w:shd w:val="clear" w:color="FFFFFF" w:fill="auto"/>
        <w:autoSpaceDN w:val="0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先进个人的决定</w:t>
      </w:r>
    </w:p>
    <w:p>
      <w:pPr>
        <w:spacing w:line="560" w:lineRule="exact"/>
        <w:rPr>
          <w:rFonts w:ascii="仿宋_GB2312" w:eastAsia="仿宋_GB2312"/>
          <w:sz w:val="36"/>
          <w:szCs w:val="36"/>
        </w:rPr>
      </w:pPr>
    </w:p>
    <w:p>
      <w:pPr>
        <w:shd w:val="clear" w:color="FFFFFF" w:fill="auto"/>
        <w:autoSpaceDN w:val="0"/>
        <w:spacing w:line="560" w:lineRule="exact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hd w:val="clear" w:color="FFFFFF" w:fill="auto"/>
        <w:autoSpaceDN w:val="0"/>
        <w:spacing w:line="560" w:lineRule="exact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各党支部：</w:t>
      </w:r>
    </w:p>
    <w:p>
      <w:pPr>
        <w:shd w:val="clear" w:color="FFFFFF" w:fill="auto"/>
        <w:autoSpaceDN w:val="0"/>
        <w:spacing w:line="56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2016年度，集团各党支部深入学习贯彻党的十八大、十八届历次全会和习近平总书记系列重要讲话精神，在深入开展“两学一做”学习教育活动基础上，全员争创“崇德奖”、“敏行奖”先进个人。使全体职工的职业道德意识明显增强、工作服务质量明显改善、业务技术素质明显提高。通过开展“双奖创”活动推进服务管理规范化、培育树立优秀服务典型、激励全员努力建设师生满意后勤，为学校和集团事业又好又快发展作出了应有的贡献。</w:t>
      </w:r>
    </w:p>
    <w:p>
      <w:pPr>
        <w:shd w:val="clear" w:color="FFFFFF" w:fill="auto"/>
        <w:autoSpaceDN w:val="0"/>
        <w:spacing w:line="56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为表彰先进，树立典型，形成浓厚的舆论氛围，教育职工提高对活动重要性的认识，增强主动参与的自觉性、积极性，引导职工爱岗敬业，树立讲道德、守信誉、学技术、争奉献的文明职工形象，塑造求开拓、促发展的良好的集团形象，为集团发展提供精神动力。在各党支部、中心（部门）创建基础上，经各党支部考核推荐，集团评审，确认授予于美芳、李和平“崇德奖”先进个人荣誉称号，授予刘保国、翟广路“敏行奖”先进个人荣誉称号。</w:t>
      </w:r>
    </w:p>
    <w:p>
      <w:pPr>
        <w:widowControl/>
        <w:spacing w:line="560" w:lineRule="exact"/>
        <w:ind w:firstLine="755" w:firstLineChars="236"/>
        <w:jc w:val="left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希望受表彰的先进个人，珍惜荣誉，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再接再厉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，为促进集团各项工作发展再立新功。集团党委号召，集团全体干部职工要以他们为榜样，立足本职，扎实工作，团结一致，创先争优，不断增强集团的凝聚力和创造力，为集团进一步深化改革，加快发展做出新的更大的贡献。</w:t>
      </w:r>
    </w:p>
    <w:p>
      <w:pPr>
        <w:widowControl/>
        <w:spacing w:line="560" w:lineRule="exact"/>
        <w:ind w:firstLine="755" w:firstLineChars="236"/>
        <w:jc w:val="left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widowControl/>
        <w:spacing w:line="560" w:lineRule="exact"/>
        <w:ind w:firstLine="755" w:firstLineChars="236"/>
        <w:jc w:val="left"/>
        <w:rPr>
          <w:rFonts w:ascii="仿宋_GB2312" w:hAnsi="Times New Roman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ind w:firstLine="755" w:firstLineChars="236"/>
        <w:jc w:val="left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hd w:val="clear" w:color="FFFFFF" w:fill="auto"/>
        <w:autoSpaceDN w:val="0"/>
        <w:spacing w:line="560" w:lineRule="exact"/>
        <w:ind w:firstLine="3360" w:firstLineChars="105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中共江苏师大后勤集团委员会</w:t>
      </w:r>
    </w:p>
    <w:p>
      <w:pPr>
        <w:shd w:val="clear" w:color="FFFFFF" w:fill="auto"/>
        <w:autoSpaceDN w:val="0"/>
        <w:spacing w:line="560" w:lineRule="exact"/>
        <w:ind w:firstLine="4320" w:firstLineChars="135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2017年1月16日</w:t>
      </w:r>
    </w:p>
    <w:p>
      <w:pPr>
        <w:shd w:val="clear" w:color="FFFFFF" w:fill="auto"/>
        <w:autoSpaceDN w:val="0"/>
        <w:spacing w:line="560" w:lineRule="exact"/>
        <w:ind w:firstLine="4160" w:firstLineChars="13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励</w:t>
      </w:r>
    </w:p>
    <w:p>
      <w:pPr>
        <w:shd w:val="clear" w:color="FFFFFF" w:fill="auto"/>
        <w:autoSpaceDN w:val="0"/>
        <w:spacing w:line="58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hd w:val="clear" w:color="FFFFFF" w:fill="auto"/>
        <w:autoSpaceDN w:val="0"/>
        <w:spacing w:line="58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hd w:val="clear" w:color="FFFFFF" w:fill="auto"/>
        <w:autoSpaceDN w:val="0"/>
        <w:spacing w:line="580" w:lineRule="exact"/>
        <w:ind w:firstLine="3640" w:firstLineChars="1300"/>
        <w:rPr>
          <w:rFonts w:ascii="仿宋_GB2312" w:hAnsi="仿宋_GB2312" w:eastAsia="仿宋_GB2312"/>
          <w:color w:val="000000"/>
          <w:sz w:val="28"/>
          <w:szCs w:val="20"/>
          <w:shd w:val="solid" w:color="FFFFFF" w:fill="auto"/>
        </w:rPr>
      </w:pPr>
    </w:p>
    <w:tbl>
      <w:tblPr>
        <w:tblStyle w:val="8"/>
        <w:tblW w:w="926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EEECE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EEECE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0" w:type="dxa"/>
          </w:tcPr>
          <w:p>
            <w:pPr>
              <w:spacing w:line="560" w:lineRule="exact"/>
              <w:ind w:right="28" w:firstLine="280" w:firstLineChars="10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江苏师范大学后勤集团办公室              </w:t>
            </w:r>
            <w:r>
              <w:rPr>
                <w:rFonts w:ascii="宋体" w:hAnsi="宋体"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sz w:val="28"/>
                <w:szCs w:val="28"/>
              </w:rPr>
              <w:t>7</w:t>
            </w: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</w:rPr>
              <w:t>16</w:t>
            </w:r>
            <w:r>
              <w:rPr>
                <w:rFonts w:ascii="宋体" w:hAnsi="宋体"/>
                <w:sz w:val="28"/>
                <w:szCs w:val="28"/>
              </w:rPr>
              <w:t>日印发</w:t>
            </w:r>
          </w:p>
        </w:tc>
      </w:tr>
    </w:tbl>
    <w:p>
      <w:pPr>
        <w:widowControl/>
        <w:jc w:val="left"/>
        <w:rPr>
          <w:rFonts w:ascii="仿宋_GB2312" w:hAnsi="Times New Roman" w:eastAsia="仿宋_GB2312"/>
          <w:b/>
          <w:sz w:val="28"/>
          <w:szCs w:val="20"/>
        </w:rPr>
      </w:pPr>
    </w:p>
    <w:sectPr>
      <w:footerReference r:id="rId3" w:type="default"/>
      <w:pgSz w:w="11906" w:h="16838"/>
      <w:pgMar w:top="2098" w:right="1416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right"/>
      <w:rPr>
        <w:rFonts w:ascii="Times New Roman" w:hAnsi="Times New Roman"/>
        <w:sz w:val="32"/>
        <w:szCs w:val="32"/>
      </w:rPr>
    </w:pPr>
    <w:r>
      <w:rPr>
        <w:rFonts w:hint="eastAsia" w:ascii="Times New Roman" w:hAnsi="Times New Roman"/>
        <w:sz w:val="32"/>
        <w:szCs w:val="32"/>
      </w:rPr>
      <w:t>—</w:t>
    </w: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PAGE   \* MERGEFORMAT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2</w:t>
    </w:r>
    <w:r>
      <w:rPr>
        <w:rFonts w:ascii="Times New Roman" w:hAnsi="Times New Roman"/>
        <w:sz w:val="32"/>
        <w:szCs w:val="32"/>
      </w:rPr>
      <w:fldChar w:fldCharType="end"/>
    </w:r>
    <w:r>
      <w:rPr>
        <w:rFonts w:hint="eastAsia" w:ascii="Times New Roman" w:hAnsi="Times New Roman"/>
        <w:sz w:val="32"/>
        <w:szCs w:val="32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00"/>
    <w:rsid w:val="00031CE3"/>
    <w:rsid w:val="00037A6C"/>
    <w:rsid w:val="000E35BC"/>
    <w:rsid w:val="0010677E"/>
    <w:rsid w:val="00135CBF"/>
    <w:rsid w:val="00195556"/>
    <w:rsid w:val="002219BA"/>
    <w:rsid w:val="002A5531"/>
    <w:rsid w:val="00301E49"/>
    <w:rsid w:val="00330023"/>
    <w:rsid w:val="00341D00"/>
    <w:rsid w:val="0035508A"/>
    <w:rsid w:val="003908C6"/>
    <w:rsid w:val="004D203E"/>
    <w:rsid w:val="004D208C"/>
    <w:rsid w:val="0051360E"/>
    <w:rsid w:val="005239D8"/>
    <w:rsid w:val="00563E7F"/>
    <w:rsid w:val="005B528D"/>
    <w:rsid w:val="005C3579"/>
    <w:rsid w:val="005D1452"/>
    <w:rsid w:val="005E1402"/>
    <w:rsid w:val="00606A5C"/>
    <w:rsid w:val="006208C9"/>
    <w:rsid w:val="006235C5"/>
    <w:rsid w:val="00642DAC"/>
    <w:rsid w:val="006B58E6"/>
    <w:rsid w:val="0080281D"/>
    <w:rsid w:val="00851668"/>
    <w:rsid w:val="008815B4"/>
    <w:rsid w:val="008936E6"/>
    <w:rsid w:val="008B266A"/>
    <w:rsid w:val="008C2ED2"/>
    <w:rsid w:val="0092518D"/>
    <w:rsid w:val="00926BBF"/>
    <w:rsid w:val="009374A4"/>
    <w:rsid w:val="009B6C32"/>
    <w:rsid w:val="009D28C6"/>
    <w:rsid w:val="00AC6C7D"/>
    <w:rsid w:val="00AE799A"/>
    <w:rsid w:val="00B0585C"/>
    <w:rsid w:val="00B51E00"/>
    <w:rsid w:val="00B728B1"/>
    <w:rsid w:val="00BD30A9"/>
    <w:rsid w:val="00C27983"/>
    <w:rsid w:val="00C32EB1"/>
    <w:rsid w:val="00C5335A"/>
    <w:rsid w:val="00C55B11"/>
    <w:rsid w:val="00C70F11"/>
    <w:rsid w:val="00C7286E"/>
    <w:rsid w:val="00C771E5"/>
    <w:rsid w:val="00D0325E"/>
    <w:rsid w:val="00DD07B3"/>
    <w:rsid w:val="00DF1C22"/>
    <w:rsid w:val="00EA3EF0"/>
    <w:rsid w:val="00EB7E54"/>
    <w:rsid w:val="00EC692B"/>
    <w:rsid w:val="00F06FB6"/>
    <w:rsid w:val="00FA19C9"/>
    <w:rsid w:val="15670A2B"/>
    <w:rsid w:val="244F0947"/>
    <w:rsid w:val="26C05866"/>
    <w:rsid w:val="630B3057"/>
    <w:rsid w:val="71C306A9"/>
    <w:rsid w:val="79C4036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98</Words>
  <Characters>561</Characters>
  <Lines>4</Lines>
  <Paragraphs>1</Paragraphs>
  <TotalTime>0</TotalTime>
  <ScaleCrop>false</ScaleCrop>
  <LinksUpToDate>false</LinksUpToDate>
  <CharactersWithSpaces>658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2016-11-10T07:22:00Z</dcterms:created>
  <dc:creator>张洁</dc:creator>
  <cp:lastModifiedBy>Administrator</cp:lastModifiedBy>
  <cp:lastPrinted>2017-01-16T03:42:00Z</cp:lastPrinted>
  <dcterms:modified xsi:type="dcterms:W3CDTF">2017-03-10T08:57:09Z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