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黑体" w:hAnsi="Calibri" w:eastAsia="黑体" w:cs="宋体"/>
          <w:kern w:val="0"/>
          <w:sz w:val="28"/>
          <w:szCs w:val="36"/>
        </w:rPr>
      </w:pPr>
      <w:r>
        <w:rPr>
          <w:rFonts w:hint="eastAsia" w:ascii="黑体" w:hAnsi="Calibri" w:eastAsia="黑体" w:cs="宋体"/>
          <w:kern w:val="0"/>
          <w:sz w:val="28"/>
          <w:szCs w:val="36"/>
        </w:rPr>
        <w:t>江苏师范大学泉山西校区学生服务项目</w:t>
      </w:r>
      <w:r>
        <w:rPr>
          <w:rFonts w:hint="eastAsia" w:ascii="黑体" w:hAnsi="Calibri" w:eastAsia="黑体" w:cs="宋体"/>
          <w:kern w:val="0"/>
          <w:sz w:val="28"/>
          <w:szCs w:val="36"/>
          <w:lang w:eastAsia="zh-CN"/>
        </w:rPr>
        <w:t>委托</w:t>
      </w:r>
      <w:r>
        <w:rPr>
          <w:rFonts w:hint="eastAsia" w:ascii="黑体" w:hAnsi="Calibri" w:eastAsia="黑体" w:cs="宋体"/>
          <w:kern w:val="0"/>
          <w:sz w:val="28"/>
          <w:szCs w:val="36"/>
        </w:rPr>
        <w:t>方招标磋商文件</w:t>
      </w:r>
    </w:p>
    <w:p>
      <w:pPr>
        <w:pStyle w:val="9"/>
        <w:widowControl/>
        <w:numPr>
          <w:ilvl w:val="0"/>
          <w:numId w:val="1"/>
        </w:numPr>
        <w:spacing w:line="520" w:lineRule="exact"/>
        <w:ind w:firstLineChars="0"/>
        <w:jc w:val="left"/>
        <w:rPr>
          <w:rFonts w:cs="宋体" w:asciiTheme="minorEastAsia" w:hAnsiTheme="minorEastAsia" w:eastAsiaTheme="minorEastAsia"/>
          <w:b/>
          <w:kern w:val="0"/>
          <w:sz w:val="28"/>
        </w:rPr>
      </w:pPr>
      <w:r>
        <w:rPr>
          <w:rFonts w:hint="eastAsia" w:cs="宋体" w:asciiTheme="minorEastAsia" w:hAnsiTheme="minorEastAsia" w:eastAsiaTheme="minorEastAsia"/>
          <w:b/>
          <w:kern w:val="0"/>
          <w:sz w:val="28"/>
        </w:rPr>
        <w:t>项目概况</w:t>
      </w:r>
    </w:p>
    <w:p>
      <w:pPr>
        <w:widowControl/>
        <w:spacing w:line="520" w:lineRule="exact"/>
        <w:jc w:val="left"/>
        <w:rPr>
          <w:rFonts w:ascii="黑体" w:hAnsi="Calibri" w:eastAsia="黑体" w:cs="宋体"/>
          <w:kern w:val="0"/>
          <w:sz w:val="28"/>
          <w:szCs w:val="36"/>
        </w:rPr>
      </w:pPr>
      <w:r>
        <w:rPr>
          <w:rFonts w:hint="eastAsia" w:cs="宋体" w:asciiTheme="minorEastAsia" w:hAnsiTheme="minorEastAsia" w:eastAsiaTheme="minorEastAsia"/>
          <w:kern w:val="0"/>
          <w:sz w:val="28"/>
        </w:rPr>
        <w:t>1、项目名称：</w:t>
      </w:r>
      <w:r>
        <w:rPr>
          <w:rFonts w:hint="eastAsia" w:ascii="黑体" w:hAnsi="Calibri" w:eastAsia="黑体" w:cs="宋体"/>
          <w:kern w:val="0"/>
          <w:sz w:val="28"/>
          <w:szCs w:val="36"/>
        </w:rPr>
        <w:t>江苏师范大学泉山西校区学生服务项目</w:t>
      </w:r>
      <w:r>
        <w:rPr>
          <w:rFonts w:hint="eastAsia" w:ascii="黑体" w:hAnsi="Calibri" w:eastAsia="黑体" w:cs="宋体"/>
          <w:kern w:val="0"/>
          <w:sz w:val="28"/>
          <w:szCs w:val="36"/>
          <w:lang w:eastAsia="zh-CN"/>
        </w:rPr>
        <w:t>委托</w:t>
      </w:r>
      <w:r>
        <w:rPr>
          <w:rFonts w:hint="eastAsia" w:ascii="黑体" w:hAnsi="Calibri" w:eastAsia="黑体" w:cs="宋体"/>
          <w:kern w:val="0"/>
          <w:sz w:val="28"/>
          <w:szCs w:val="36"/>
        </w:rPr>
        <w:t>方招标</w:t>
      </w:r>
    </w:p>
    <w:p>
      <w:pPr>
        <w:widowControl/>
        <w:spacing w:line="520" w:lineRule="exact"/>
        <w:jc w:val="left"/>
        <w:rPr>
          <w:rFonts w:hint="eastAsia" w:asciiTheme="minorEastAsia" w:hAnsiTheme="minorEastAsia" w:eastAsiaTheme="minorEastAsia"/>
          <w:color w:val="333333"/>
          <w:sz w:val="28"/>
          <w:szCs w:val="28"/>
          <w:shd w:val="clear" w:color="auto" w:fill="FFFFFF"/>
          <w:lang w:eastAsia="zh-CN"/>
        </w:rPr>
      </w:pPr>
      <w:r>
        <w:rPr>
          <w:rFonts w:hint="eastAsia" w:cs="宋体" w:asciiTheme="minorEastAsia" w:hAnsiTheme="minorEastAsia" w:eastAsiaTheme="minorEastAsia"/>
          <w:kern w:val="0"/>
          <w:sz w:val="28"/>
          <w:szCs w:val="28"/>
        </w:rPr>
        <w:t>2、项目编号：</w:t>
      </w:r>
      <w:r>
        <w:rPr>
          <w:rFonts w:hint="eastAsia" w:asciiTheme="minorEastAsia" w:hAnsiTheme="minorEastAsia" w:eastAsiaTheme="minorEastAsia"/>
          <w:color w:val="333333"/>
          <w:sz w:val="28"/>
          <w:szCs w:val="28"/>
          <w:shd w:val="clear" w:color="auto" w:fill="FFFFFF"/>
        </w:rPr>
        <w:t>HQJT2021CS00</w:t>
      </w:r>
      <w:r>
        <w:rPr>
          <w:rFonts w:hint="eastAsia" w:asciiTheme="minorEastAsia" w:hAnsiTheme="minorEastAsia" w:eastAsiaTheme="minorEastAsia"/>
          <w:color w:val="333333"/>
          <w:sz w:val="28"/>
          <w:szCs w:val="28"/>
          <w:shd w:val="clear" w:color="auto" w:fill="FFFFFF"/>
          <w:lang w:val="en-US" w:eastAsia="zh-CN"/>
        </w:rPr>
        <w:t>3</w:t>
      </w:r>
    </w:p>
    <w:p>
      <w:pPr>
        <w:widowControl/>
        <w:spacing w:line="520" w:lineRule="exact"/>
        <w:jc w:val="left"/>
        <w:rPr>
          <w:rFonts w:cs="宋体" w:asciiTheme="minorEastAsia" w:hAnsiTheme="minorEastAsia" w:eastAsiaTheme="minorEastAsia"/>
          <w:kern w:val="0"/>
          <w:sz w:val="28"/>
          <w:szCs w:val="28"/>
        </w:rPr>
      </w:pPr>
      <w:r>
        <w:rPr>
          <w:rFonts w:hint="eastAsia" w:asciiTheme="minorEastAsia" w:hAnsiTheme="minorEastAsia" w:eastAsiaTheme="minorEastAsia"/>
          <w:color w:val="333333"/>
          <w:sz w:val="28"/>
          <w:szCs w:val="28"/>
          <w:shd w:val="clear" w:color="auto" w:fill="FFFFFF"/>
        </w:rPr>
        <w:t xml:space="preserve">3、 </w:t>
      </w:r>
      <w:r>
        <w:rPr>
          <w:rFonts w:hint="eastAsia" w:cs="宋体" w:asciiTheme="minorEastAsia" w:hAnsiTheme="minorEastAsia" w:eastAsiaTheme="minorEastAsia"/>
          <w:kern w:val="0"/>
          <w:sz w:val="28"/>
          <w:szCs w:val="28"/>
        </w:rPr>
        <w:t>本次共招标</w:t>
      </w:r>
      <w:r>
        <w:rPr>
          <w:rFonts w:hint="eastAsia" w:cs="宋体" w:asciiTheme="minorEastAsia" w:hAnsiTheme="minorEastAsia" w:eastAsiaTheme="minorEastAsia"/>
          <w:kern w:val="0"/>
          <w:sz w:val="28"/>
          <w:szCs w:val="28"/>
          <w:lang w:eastAsia="zh-CN"/>
        </w:rPr>
        <w:t>分为</w:t>
      </w:r>
      <w:r>
        <w:rPr>
          <w:rFonts w:hint="eastAsia" w:cs="宋体" w:asciiTheme="minorEastAsia" w:hAnsiTheme="minorEastAsia" w:eastAsiaTheme="minorEastAsia"/>
          <w:kern w:val="0"/>
          <w:sz w:val="28"/>
          <w:szCs w:val="28"/>
          <w:lang w:val="en-US" w:eastAsia="zh-CN"/>
        </w:rPr>
        <w:t>4个标段</w:t>
      </w:r>
      <w:r>
        <w:rPr>
          <w:rFonts w:hint="eastAsia" w:cs="宋体" w:asciiTheme="minorEastAsia" w:hAnsiTheme="minorEastAsia" w:eastAsiaTheme="minorEastAsia"/>
          <w:kern w:val="0"/>
          <w:sz w:val="28"/>
          <w:szCs w:val="28"/>
        </w:rPr>
        <w:t>，合作期限为两年，基本情况如下：</w:t>
      </w:r>
    </w:p>
    <w:tbl>
      <w:tblPr>
        <w:tblStyle w:val="5"/>
        <w:tblW w:w="767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006"/>
        <w:gridCol w:w="126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vAlign w:val="center"/>
          </w:tcPr>
          <w:p>
            <w:pPr>
              <w:jc w:val="center"/>
              <w:rPr>
                <w:rFonts w:cs="Courier New" w:asciiTheme="minorEastAsia" w:hAnsiTheme="minorEastAsia" w:eastAsiaTheme="minorEastAsia"/>
                <w:sz w:val="28"/>
              </w:rPr>
            </w:pPr>
            <w:r>
              <w:rPr>
                <w:rFonts w:hint="eastAsia" w:cs="Courier New" w:asciiTheme="minorEastAsia" w:hAnsiTheme="minorEastAsia" w:eastAsiaTheme="minorEastAsia"/>
                <w:sz w:val="28"/>
              </w:rPr>
              <w:t>标段</w:t>
            </w:r>
          </w:p>
        </w:tc>
        <w:tc>
          <w:tcPr>
            <w:tcW w:w="4006" w:type="dxa"/>
            <w:vAlign w:val="center"/>
          </w:tcPr>
          <w:p>
            <w:pPr>
              <w:jc w:val="center"/>
              <w:rPr>
                <w:rFonts w:cs="Courier New" w:asciiTheme="minorEastAsia" w:hAnsiTheme="minorEastAsia" w:eastAsiaTheme="minorEastAsia"/>
                <w:sz w:val="28"/>
              </w:rPr>
            </w:pPr>
            <w:r>
              <w:rPr>
                <w:rFonts w:hint="eastAsia" w:cs="Courier New" w:asciiTheme="minorEastAsia" w:hAnsiTheme="minorEastAsia" w:eastAsiaTheme="minorEastAsia"/>
                <w:sz w:val="28"/>
              </w:rPr>
              <w:t>项目地址</w:t>
            </w:r>
          </w:p>
        </w:tc>
        <w:tc>
          <w:tcPr>
            <w:tcW w:w="1260" w:type="dxa"/>
            <w:vAlign w:val="center"/>
          </w:tcPr>
          <w:p>
            <w:pPr>
              <w:ind w:firstLine="140" w:firstLineChars="50"/>
              <w:jc w:val="center"/>
              <w:rPr>
                <w:rFonts w:cs="Courier New" w:asciiTheme="minorEastAsia" w:hAnsiTheme="minorEastAsia" w:eastAsiaTheme="minorEastAsia"/>
                <w:sz w:val="28"/>
              </w:rPr>
            </w:pPr>
            <w:r>
              <w:rPr>
                <w:rFonts w:hint="eastAsia" w:cs="Courier New" w:asciiTheme="minorEastAsia" w:hAnsiTheme="minorEastAsia" w:eastAsiaTheme="minorEastAsia"/>
                <w:sz w:val="28"/>
              </w:rPr>
              <w:t>面积</w:t>
            </w:r>
          </w:p>
          <w:p>
            <w:pPr>
              <w:ind w:firstLine="140" w:firstLineChars="50"/>
              <w:jc w:val="center"/>
              <w:rPr>
                <w:rFonts w:cs="Courier New" w:asciiTheme="minorEastAsia" w:hAnsiTheme="minorEastAsia" w:eastAsiaTheme="minorEastAsia"/>
                <w:sz w:val="28"/>
              </w:rPr>
            </w:pPr>
            <w:r>
              <w:rPr>
                <w:rFonts w:hint="eastAsia" w:cs="Courier New" w:asciiTheme="minorEastAsia" w:hAnsiTheme="minorEastAsia" w:eastAsiaTheme="minorEastAsia"/>
                <w:sz w:val="28"/>
              </w:rPr>
              <w:t>（㎡）</w:t>
            </w:r>
          </w:p>
        </w:tc>
        <w:tc>
          <w:tcPr>
            <w:tcW w:w="1695" w:type="dxa"/>
            <w:vAlign w:val="center"/>
          </w:tcPr>
          <w:p>
            <w:pPr>
              <w:ind w:firstLine="140" w:firstLineChars="50"/>
              <w:jc w:val="center"/>
              <w:rPr>
                <w:rFonts w:cs="Courier New" w:asciiTheme="minorEastAsia" w:hAnsiTheme="minorEastAsia" w:eastAsiaTheme="minorEastAsia"/>
                <w:sz w:val="28"/>
              </w:rPr>
            </w:pPr>
            <w:r>
              <w:rPr>
                <w:rFonts w:hint="eastAsia" w:cs="Courier New" w:asciiTheme="minorEastAsia" w:hAnsiTheme="minorEastAsia" w:eastAsiaTheme="minorEastAsia"/>
                <w:sz w:val="28"/>
              </w:rPr>
              <w:t>资源占用费最低价</w:t>
            </w:r>
          </w:p>
          <w:p>
            <w:pPr>
              <w:ind w:firstLine="140" w:firstLineChars="50"/>
              <w:jc w:val="center"/>
              <w:rPr>
                <w:rFonts w:hint="eastAsia" w:cs="Courier New" w:asciiTheme="minorEastAsia" w:hAnsiTheme="minorEastAsia" w:eastAsiaTheme="minorEastAsia"/>
                <w:sz w:val="28"/>
                <w:lang w:val="en-US" w:eastAsia="zh-CN"/>
              </w:rPr>
            </w:pPr>
            <w:r>
              <w:rPr>
                <w:rFonts w:hint="eastAsia" w:cs="Courier New" w:asciiTheme="minorEastAsia" w:hAnsiTheme="minorEastAsia" w:eastAsiaTheme="minorEastAsia"/>
                <w:sz w:val="28"/>
              </w:rPr>
              <w:t>（元）</w:t>
            </w:r>
            <w:r>
              <w:rPr>
                <w:rFonts w:hint="eastAsia" w:cs="Courier New" w:asciiTheme="minorEastAsia" w:hAnsiTheme="minorEastAsia" w:eastAsiaTheme="minorEastAsia"/>
                <w:sz w:val="28"/>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vAlign w:val="center"/>
          </w:tcPr>
          <w:p>
            <w:pPr>
              <w:jc w:val="center"/>
              <w:rPr>
                <w:rFonts w:cs="Courier New" w:asciiTheme="minorEastAsia" w:hAnsiTheme="minorEastAsia" w:eastAsiaTheme="minorEastAsia"/>
                <w:sz w:val="28"/>
              </w:rPr>
            </w:pPr>
            <w:r>
              <w:rPr>
                <w:rFonts w:hint="eastAsia" w:cs="Courier New" w:asciiTheme="minorEastAsia" w:hAnsiTheme="minorEastAsia" w:eastAsiaTheme="minorEastAsia"/>
                <w:sz w:val="28"/>
              </w:rPr>
              <w:t>1</w:t>
            </w:r>
          </w:p>
        </w:tc>
        <w:tc>
          <w:tcPr>
            <w:tcW w:w="4006" w:type="dxa"/>
            <w:vAlign w:val="center"/>
          </w:tcPr>
          <w:p>
            <w:pPr>
              <w:jc w:val="center"/>
              <w:rPr>
                <w:rFonts w:cs="Courier New" w:asciiTheme="minorEastAsia" w:hAnsiTheme="minorEastAsia" w:eastAsiaTheme="minorEastAsia"/>
                <w:sz w:val="28"/>
              </w:rPr>
            </w:pPr>
            <w:r>
              <w:rPr>
                <w:rFonts w:hint="eastAsia" w:cs="Courier New" w:asciiTheme="minorEastAsia" w:hAnsiTheme="minorEastAsia" w:eastAsiaTheme="minorEastAsia"/>
                <w:sz w:val="28"/>
              </w:rPr>
              <w:t>西校区学生公寓十</w:t>
            </w:r>
            <w:r>
              <w:rPr>
                <w:rFonts w:hint="eastAsia" w:cs="Courier New" w:asciiTheme="minorEastAsia" w:hAnsiTheme="minorEastAsia" w:eastAsiaTheme="minorEastAsia"/>
                <w:sz w:val="28"/>
                <w:lang w:eastAsia="zh-CN"/>
              </w:rPr>
              <w:t>二</w:t>
            </w:r>
            <w:r>
              <w:rPr>
                <w:rFonts w:hint="eastAsia" w:cs="Courier New" w:asciiTheme="minorEastAsia" w:hAnsiTheme="minorEastAsia" w:eastAsiaTheme="minorEastAsia"/>
                <w:sz w:val="28"/>
              </w:rPr>
              <w:t>组团</w:t>
            </w:r>
            <w:r>
              <w:rPr>
                <w:rFonts w:hint="eastAsia" w:cs="Courier New" w:asciiTheme="minorEastAsia" w:hAnsiTheme="minorEastAsia" w:eastAsiaTheme="minorEastAsia"/>
                <w:sz w:val="28"/>
                <w:lang w:val="en-US" w:eastAsia="zh-CN"/>
              </w:rPr>
              <w:t>5</w:t>
            </w:r>
            <w:r>
              <w:rPr>
                <w:rFonts w:hint="eastAsia" w:cs="Courier New" w:asciiTheme="minorEastAsia" w:hAnsiTheme="minorEastAsia" w:eastAsiaTheme="minorEastAsia"/>
                <w:sz w:val="28"/>
              </w:rPr>
              <w:t>号</w:t>
            </w:r>
          </w:p>
        </w:tc>
        <w:tc>
          <w:tcPr>
            <w:tcW w:w="1260" w:type="dxa"/>
            <w:vAlign w:val="center"/>
          </w:tcPr>
          <w:p>
            <w:pPr>
              <w:jc w:val="center"/>
              <w:rPr>
                <w:rFonts w:hint="default" w:cs="Courier New" w:asciiTheme="minorEastAsia" w:hAnsiTheme="minorEastAsia" w:eastAsiaTheme="minorEastAsia"/>
                <w:sz w:val="28"/>
                <w:lang w:val="en-US" w:eastAsia="zh-CN"/>
              </w:rPr>
            </w:pPr>
            <w:r>
              <w:rPr>
                <w:rFonts w:hint="eastAsia" w:cs="Courier New" w:asciiTheme="minorEastAsia" w:hAnsiTheme="minorEastAsia" w:eastAsiaTheme="minorEastAsia"/>
                <w:sz w:val="28"/>
                <w:lang w:val="en-US" w:eastAsia="zh-CN"/>
              </w:rPr>
              <w:t>42</w:t>
            </w:r>
          </w:p>
        </w:tc>
        <w:tc>
          <w:tcPr>
            <w:tcW w:w="1695" w:type="dxa"/>
            <w:vAlign w:val="center"/>
          </w:tcPr>
          <w:p>
            <w:pPr>
              <w:jc w:val="center"/>
              <w:rPr>
                <w:rFonts w:hint="default" w:cs="Courier New" w:asciiTheme="minorEastAsia" w:hAnsiTheme="minorEastAsia" w:eastAsiaTheme="minorEastAsia"/>
                <w:sz w:val="28"/>
                <w:lang w:val="en-US" w:eastAsia="zh-CN"/>
              </w:rPr>
            </w:pPr>
            <w:r>
              <w:rPr>
                <w:rFonts w:hint="eastAsia" w:cs="Courier New" w:asciiTheme="minorEastAsia" w:hAnsiTheme="minorEastAsia" w:eastAsiaTheme="minorEastAsia"/>
                <w:sz w:val="28"/>
                <w:lang w:val="en-US" w:eastAsia="zh-CN"/>
              </w:rPr>
              <w:t>23184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vAlign w:val="center"/>
          </w:tcPr>
          <w:p>
            <w:pPr>
              <w:jc w:val="center"/>
              <w:rPr>
                <w:rFonts w:cs="Courier New" w:asciiTheme="minorEastAsia" w:hAnsiTheme="minorEastAsia" w:eastAsiaTheme="minorEastAsia"/>
                <w:sz w:val="28"/>
              </w:rPr>
            </w:pPr>
            <w:r>
              <w:rPr>
                <w:rFonts w:hint="eastAsia" w:cs="Courier New" w:asciiTheme="minorEastAsia" w:hAnsiTheme="minorEastAsia" w:eastAsiaTheme="minorEastAsia"/>
                <w:sz w:val="28"/>
              </w:rPr>
              <w:t>2</w:t>
            </w:r>
          </w:p>
        </w:tc>
        <w:tc>
          <w:tcPr>
            <w:tcW w:w="4006" w:type="dxa"/>
            <w:vAlign w:val="center"/>
          </w:tcPr>
          <w:p>
            <w:pPr>
              <w:jc w:val="center"/>
              <w:rPr>
                <w:rFonts w:cs="Courier New" w:asciiTheme="minorEastAsia" w:hAnsiTheme="minorEastAsia" w:eastAsiaTheme="minorEastAsia"/>
                <w:sz w:val="28"/>
              </w:rPr>
            </w:pPr>
            <w:r>
              <w:rPr>
                <w:rFonts w:hint="eastAsia" w:cs="Courier New" w:asciiTheme="minorEastAsia" w:hAnsiTheme="minorEastAsia" w:eastAsiaTheme="minorEastAsia"/>
                <w:sz w:val="28"/>
              </w:rPr>
              <w:t>西校区学生公寓十</w:t>
            </w:r>
            <w:r>
              <w:rPr>
                <w:rFonts w:hint="eastAsia" w:cs="Courier New" w:asciiTheme="minorEastAsia" w:hAnsiTheme="minorEastAsia" w:eastAsiaTheme="minorEastAsia"/>
                <w:sz w:val="28"/>
                <w:lang w:eastAsia="zh-CN"/>
              </w:rPr>
              <w:t>二</w:t>
            </w:r>
            <w:r>
              <w:rPr>
                <w:rFonts w:hint="eastAsia" w:cs="Courier New" w:asciiTheme="minorEastAsia" w:hAnsiTheme="minorEastAsia" w:eastAsiaTheme="minorEastAsia"/>
                <w:sz w:val="28"/>
              </w:rPr>
              <w:t>组团</w:t>
            </w:r>
            <w:r>
              <w:rPr>
                <w:rFonts w:hint="eastAsia" w:cs="Courier New" w:asciiTheme="minorEastAsia" w:hAnsiTheme="minorEastAsia" w:eastAsiaTheme="minorEastAsia"/>
                <w:sz w:val="28"/>
                <w:lang w:val="en-US" w:eastAsia="zh-CN"/>
              </w:rPr>
              <w:t>6</w:t>
            </w:r>
            <w:r>
              <w:rPr>
                <w:rFonts w:hint="eastAsia" w:cs="Courier New" w:asciiTheme="minorEastAsia" w:hAnsiTheme="minorEastAsia" w:eastAsiaTheme="minorEastAsia"/>
                <w:sz w:val="28"/>
              </w:rPr>
              <w:t>号</w:t>
            </w:r>
          </w:p>
        </w:tc>
        <w:tc>
          <w:tcPr>
            <w:tcW w:w="1260" w:type="dxa"/>
            <w:vAlign w:val="center"/>
          </w:tcPr>
          <w:p>
            <w:pPr>
              <w:jc w:val="center"/>
              <w:rPr>
                <w:rFonts w:hint="default" w:cs="Courier New" w:asciiTheme="minorEastAsia" w:hAnsiTheme="minorEastAsia" w:eastAsiaTheme="minorEastAsia"/>
                <w:sz w:val="28"/>
                <w:lang w:val="en-US" w:eastAsia="zh-CN"/>
              </w:rPr>
            </w:pPr>
            <w:r>
              <w:rPr>
                <w:rFonts w:hint="eastAsia" w:cs="Courier New" w:asciiTheme="minorEastAsia" w:hAnsiTheme="minorEastAsia" w:eastAsiaTheme="minorEastAsia"/>
                <w:sz w:val="28"/>
                <w:lang w:val="en-US" w:eastAsia="zh-CN"/>
              </w:rPr>
              <w:t>42</w:t>
            </w:r>
          </w:p>
        </w:tc>
        <w:tc>
          <w:tcPr>
            <w:tcW w:w="1695" w:type="dxa"/>
            <w:vAlign w:val="center"/>
          </w:tcPr>
          <w:p>
            <w:pPr>
              <w:jc w:val="center"/>
              <w:rPr>
                <w:rFonts w:hint="default" w:cs="Courier New" w:asciiTheme="minorEastAsia" w:hAnsiTheme="minorEastAsia" w:eastAsiaTheme="minorEastAsia"/>
                <w:sz w:val="28"/>
                <w:lang w:val="en-US" w:eastAsia="zh-CN"/>
              </w:rPr>
            </w:pPr>
            <w:r>
              <w:rPr>
                <w:rFonts w:hint="eastAsia" w:cs="Courier New" w:asciiTheme="minorEastAsia" w:hAnsiTheme="minorEastAsia" w:eastAsiaTheme="minorEastAsia"/>
                <w:sz w:val="28"/>
                <w:lang w:val="en-US" w:eastAsia="zh-CN"/>
              </w:rPr>
              <w:t>23184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vAlign w:val="center"/>
          </w:tcPr>
          <w:p>
            <w:pPr>
              <w:jc w:val="center"/>
              <w:rPr>
                <w:rFonts w:cs="Courier New" w:asciiTheme="minorEastAsia" w:hAnsiTheme="minorEastAsia" w:eastAsiaTheme="minorEastAsia"/>
                <w:sz w:val="28"/>
              </w:rPr>
            </w:pPr>
            <w:r>
              <w:rPr>
                <w:rFonts w:hint="eastAsia" w:cs="Courier New" w:asciiTheme="minorEastAsia" w:hAnsiTheme="minorEastAsia" w:eastAsiaTheme="minorEastAsia"/>
                <w:sz w:val="28"/>
              </w:rPr>
              <w:t>3</w:t>
            </w:r>
          </w:p>
        </w:tc>
        <w:tc>
          <w:tcPr>
            <w:tcW w:w="4006" w:type="dxa"/>
            <w:vAlign w:val="center"/>
          </w:tcPr>
          <w:p>
            <w:pPr>
              <w:jc w:val="center"/>
              <w:rPr>
                <w:rFonts w:cs="Courier New" w:asciiTheme="minorEastAsia" w:hAnsiTheme="minorEastAsia" w:eastAsiaTheme="minorEastAsia"/>
                <w:sz w:val="28"/>
              </w:rPr>
            </w:pPr>
            <w:r>
              <w:rPr>
                <w:rFonts w:hint="eastAsia" w:cs="Courier New" w:asciiTheme="minorEastAsia" w:hAnsiTheme="minorEastAsia" w:eastAsiaTheme="minorEastAsia"/>
                <w:sz w:val="28"/>
              </w:rPr>
              <w:t>西校区学生公寓十</w:t>
            </w:r>
            <w:r>
              <w:rPr>
                <w:rFonts w:hint="eastAsia" w:cs="Courier New" w:asciiTheme="minorEastAsia" w:hAnsiTheme="minorEastAsia" w:eastAsiaTheme="minorEastAsia"/>
                <w:sz w:val="28"/>
                <w:lang w:eastAsia="zh-CN"/>
              </w:rPr>
              <w:t>二</w:t>
            </w:r>
            <w:r>
              <w:rPr>
                <w:rFonts w:hint="eastAsia" w:cs="Courier New" w:asciiTheme="minorEastAsia" w:hAnsiTheme="minorEastAsia" w:eastAsiaTheme="minorEastAsia"/>
                <w:sz w:val="28"/>
              </w:rPr>
              <w:t>组团</w:t>
            </w:r>
            <w:r>
              <w:rPr>
                <w:rFonts w:hint="eastAsia" w:cs="Courier New" w:asciiTheme="minorEastAsia" w:hAnsiTheme="minorEastAsia" w:eastAsiaTheme="minorEastAsia"/>
                <w:sz w:val="28"/>
                <w:lang w:val="en-US" w:eastAsia="zh-CN"/>
              </w:rPr>
              <w:t>7</w:t>
            </w:r>
            <w:r>
              <w:rPr>
                <w:rFonts w:hint="eastAsia" w:cs="Courier New" w:asciiTheme="minorEastAsia" w:hAnsiTheme="minorEastAsia" w:eastAsiaTheme="minorEastAsia"/>
                <w:sz w:val="28"/>
              </w:rPr>
              <w:t>号</w:t>
            </w:r>
          </w:p>
        </w:tc>
        <w:tc>
          <w:tcPr>
            <w:tcW w:w="1260" w:type="dxa"/>
            <w:vAlign w:val="center"/>
          </w:tcPr>
          <w:p>
            <w:pPr>
              <w:jc w:val="center"/>
              <w:rPr>
                <w:rFonts w:hint="default" w:cs="Courier New" w:asciiTheme="minorEastAsia" w:hAnsiTheme="minorEastAsia" w:eastAsiaTheme="minorEastAsia"/>
                <w:sz w:val="28"/>
                <w:lang w:val="en-US" w:eastAsia="zh-CN"/>
              </w:rPr>
            </w:pPr>
            <w:r>
              <w:rPr>
                <w:rFonts w:hint="eastAsia" w:cs="Courier New" w:asciiTheme="minorEastAsia" w:hAnsiTheme="minorEastAsia" w:eastAsiaTheme="minorEastAsia"/>
                <w:sz w:val="28"/>
                <w:lang w:val="en-US" w:eastAsia="zh-CN"/>
              </w:rPr>
              <w:t>21</w:t>
            </w:r>
          </w:p>
        </w:tc>
        <w:tc>
          <w:tcPr>
            <w:tcW w:w="1695" w:type="dxa"/>
            <w:vAlign w:val="center"/>
          </w:tcPr>
          <w:p>
            <w:pPr>
              <w:jc w:val="center"/>
              <w:rPr>
                <w:rFonts w:hint="default" w:cs="Courier New" w:asciiTheme="minorEastAsia" w:hAnsiTheme="minorEastAsia" w:eastAsiaTheme="minorEastAsia"/>
                <w:sz w:val="28"/>
                <w:lang w:val="en-US" w:eastAsia="zh-CN"/>
              </w:rPr>
            </w:pPr>
            <w:r>
              <w:rPr>
                <w:rFonts w:hint="eastAsia" w:cs="Courier New" w:asciiTheme="minorEastAsia" w:hAnsiTheme="minorEastAsia" w:eastAsiaTheme="minorEastAsia"/>
                <w:sz w:val="28"/>
                <w:lang w:val="en-US" w:eastAsia="zh-CN"/>
              </w:rPr>
              <w:t>11340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vAlign w:val="center"/>
          </w:tcPr>
          <w:p>
            <w:pPr>
              <w:jc w:val="center"/>
              <w:rPr>
                <w:rFonts w:cs="Courier New" w:asciiTheme="minorEastAsia" w:hAnsiTheme="minorEastAsia" w:eastAsiaTheme="minorEastAsia"/>
                <w:sz w:val="28"/>
              </w:rPr>
            </w:pPr>
            <w:r>
              <w:rPr>
                <w:rFonts w:hint="eastAsia" w:cs="Courier New" w:asciiTheme="minorEastAsia" w:hAnsiTheme="minorEastAsia" w:eastAsiaTheme="minorEastAsia"/>
                <w:sz w:val="28"/>
              </w:rPr>
              <w:t>4</w:t>
            </w:r>
          </w:p>
        </w:tc>
        <w:tc>
          <w:tcPr>
            <w:tcW w:w="4006" w:type="dxa"/>
            <w:vAlign w:val="center"/>
          </w:tcPr>
          <w:p>
            <w:pPr>
              <w:jc w:val="center"/>
              <w:rPr>
                <w:rFonts w:cs="Courier New" w:asciiTheme="minorEastAsia" w:hAnsiTheme="minorEastAsia" w:eastAsiaTheme="minorEastAsia"/>
                <w:sz w:val="28"/>
              </w:rPr>
            </w:pPr>
            <w:r>
              <w:rPr>
                <w:rFonts w:hint="eastAsia" w:cs="Courier New" w:asciiTheme="minorEastAsia" w:hAnsiTheme="minorEastAsia" w:eastAsiaTheme="minorEastAsia"/>
                <w:sz w:val="28"/>
              </w:rPr>
              <w:t>西校区学生公寓十</w:t>
            </w:r>
            <w:r>
              <w:rPr>
                <w:rFonts w:hint="eastAsia" w:cs="Courier New" w:asciiTheme="minorEastAsia" w:hAnsiTheme="minorEastAsia" w:eastAsiaTheme="minorEastAsia"/>
                <w:sz w:val="28"/>
                <w:lang w:eastAsia="zh-CN"/>
              </w:rPr>
              <w:t>二</w:t>
            </w:r>
            <w:r>
              <w:rPr>
                <w:rFonts w:hint="eastAsia" w:cs="Courier New" w:asciiTheme="minorEastAsia" w:hAnsiTheme="minorEastAsia" w:eastAsiaTheme="minorEastAsia"/>
                <w:sz w:val="28"/>
              </w:rPr>
              <w:t>组团</w:t>
            </w:r>
            <w:r>
              <w:rPr>
                <w:rFonts w:hint="eastAsia" w:cs="Courier New" w:asciiTheme="minorEastAsia" w:hAnsiTheme="minorEastAsia" w:eastAsiaTheme="minorEastAsia"/>
                <w:sz w:val="28"/>
                <w:lang w:val="en-US" w:eastAsia="zh-CN"/>
              </w:rPr>
              <w:t>8</w:t>
            </w:r>
            <w:r>
              <w:rPr>
                <w:rFonts w:hint="eastAsia" w:cs="Courier New" w:asciiTheme="minorEastAsia" w:hAnsiTheme="minorEastAsia" w:eastAsiaTheme="minorEastAsia"/>
                <w:sz w:val="28"/>
              </w:rPr>
              <w:t>号</w:t>
            </w:r>
          </w:p>
        </w:tc>
        <w:tc>
          <w:tcPr>
            <w:tcW w:w="1260" w:type="dxa"/>
            <w:vAlign w:val="center"/>
          </w:tcPr>
          <w:p>
            <w:pPr>
              <w:jc w:val="center"/>
              <w:rPr>
                <w:rFonts w:hint="default" w:cs="Courier New" w:asciiTheme="minorEastAsia" w:hAnsiTheme="minorEastAsia" w:eastAsiaTheme="minorEastAsia"/>
                <w:sz w:val="28"/>
                <w:lang w:val="en-US" w:eastAsia="zh-CN"/>
              </w:rPr>
            </w:pPr>
            <w:r>
              <w:rPr>
                <w:rFonts w:hint="eastAsia" w:cs="Courier New" w:asciiTheme="minorEastAsia" w:hAnsiTheme="minorEastAsia" w:eastAsiaTheme="minorEastAsia"/>
                <w:sz w:val="28"/>
                <w:lang w:val="en-US" w:eastAsia="zh-CN"/>
              </w:rPr>
              <w:t>42</w:t>
            </w:r>
          </w:p>
        </w:tc>
        <w:tc>
          <w:tcPr>
            <w:tcW w:w="1695" w:type="dxa"/>
            <w:vAlign w:val="center"/>
          </w:tcPr>
          <w:p>
            <w:pPr>
              <w:jc w:val="center"/>
              <w:rPr>
                <w:rFonts w:hint="default" w:cs="Courier New" w:asciiTheme="minorEastAsia" w:hAnsiTheme="minorEastAsia" w:eastAsiaTheme="minorEastAsia"/>
                <w:sz w:val="28"/>
                <w:lang w:val="en-US" w:eastAsia="zh-CN"/>
              </w:rPr>
            </w:pPr>
            <w:r>
              <w:rPr>
                <w:rFonts w:hint="eastAsia" w:cs="Courier New" w:asciiTheme="minorEastAsia" w:hAnsiTheme="minorEastAsia" w:eastAsiaTheme="minorEastAsia"/>
                <w:sz w:val="28"/>
                <w:lang w:val="en-US" w:eastAsia="zh-CN"/>
              </w:rPr>
              <w:t>22680</w:t>
            </w:r>
          </w:p>
        </w:tc>
      </w:tr>
    </w:tbl>
    <w:p>
      <w:pPr>
        <w:widowControl/>
        <w:spacing w:line="500" w:lineRule="exact"/>
        <w:ind w:left="1"/>
        <w:jc w:val="left"/>
        <w:rPr>
          <w:rFonts w:cs="宋体" w:asciiTheme="minorEastAsia" w:hAnsiTheme="minorEastAsia" w:eastAsiaTheme="minorEastAsia"/>
          <w:kern w:val="0"/>
          <w:sz w:val="28"/>
        </w:rPr>
      </w:pPr>
      <w:r>
        <w:rPr>
          <w:rFonts w:hint="eastAsia" w:cs="宋体" w:asciiTheme="minorEastAsia" w:hAnsiTheme="minorEastAsia" w:eastAsiaTheme="minorEastAsia"/>
          <w:kern w:val="0"/>
          <w:sz w:val="28"/>
        </w:rPr>
        <w:t>注：以上标段不可兼投。</w:t>
      </w:r>
    </w:p>
    <w:p>
      <w:pPr>
        <w:widowControl/>
        <w:spacing w:line="500" w:lineRule="exact"/>
        <w:ind w:left="1"/>
        <w:jc w:val="left"/>
        <w:rPr>
          <w:rFonts w:cs="宋体" w:asciiTheme="minorEastAsia" w:hAnsiTheme="minorEastAsia" w:eastAsiaTheme="minorEastAsia"/>
          <w:b/>
          <w:kern w:val="0"/>
          <w:sz w:val="28"/>
        </w:rPr>
      </w:pPr>
      <w:r>
        <w:rPr>
          <w:rFonts w:hint="eastAsia" w:cs="宋体" w:asciiTheme="minorEastAsia" w:hAnsiTheme="minorEastAsia" w:eastAsiaTheme="minorEastAsia"/>
          <w:b/>
          <w:kern w:val="0"/>
          <w:sz w:val="28"/>
        </w:rPr>
        <w:t>二、投标方资格及需提供的资料</w:t>
      </w:r>
    </w:p>
    <w:p>
      <w:pPr>
        <w:widowControl/>
        <w:spacing w:line="500" w:lineRule="exact"/>
        <w:ind w:firstLine="560"/>
        <w:jc w:val="left"/>
        <w:rPr>
          <w:rFonts w:cs="宋体" w:asciiTheme="minorEastAsia" w:hAnsiTheme="minorEastAsia" w:eastAsiaTheme="minorEastAsia"/>
          <w:kern w:val="0"/>
          <w:sz w:val="28"/>
        </w:rPr>
      </w:pPr>
      <w:r>
        <w:rPr>
          <w:rFonts w:hint="eastAsia" w:cs="宋体" w:asciiTheme="minorEastAsia" w:hAnsiTheme="minorEastAsia" w:eastAsiaTheme="minorEastAsia"/>
          <w:kern w:val="0"/>
          <w:sz w:val="28"/>
        </w:rPr>
        <w:t xml:space="preserve">凡在工商行政管理部门注册，具有相关经营管理经验的法人及自然人均可参加，并提交以下资料： </w:t>
      </w:r>
    </w:p>
    <w:p>
      <w:pPr>
        <w:widowControl/>
        <w:spacing w:line="500" w:lineRule="exact"/>
        <w:ind w:firstLine="560"/>
        <w:jc w:val="left"/>
        <w:rPr>
          <w:rFonts w:cs="宋体" w:asciiTheme="minorEastAsia" w:hAnsiTheme="minorEastAsia" w:eastAsiaTheme="minorEastAsia"/>
          <w:kern w:val="0"/>
          <w:sz w:val="28"/>
        </w:rPr>
      </w:pPr>
      <w:r>
        <w:rPr>
          <w:rFonts w:hint="eastAsia" w:cs="宋体" w:asciiTheme="minorEastAsia" w:hAnsiTheme="minorEastAsia" w:eastAsiaTheme="minorEastAsia"/>
          <w:kern w:val="0"/>
          <w:sz w:val="28"/>
        </w:rPr>
        <w:t>1、法人需提供法人营业执照正本复印件一份并加盖公章，另需提供法人签署的委托授权书。</w:t>
      </w:r>
    </w:p>
    <w:p>
      <w:pPr>
        <w:widowControl/>
        <w:spacing w:line="500" w:lineRule="exact"/>
        <w:ind w:firstLine="560"/>
        <w:jc w:val="left"/>
        <w:rPr>
          <w:rFonts w:cs="宋体" w:asciiTheme="minorEastAsia" w:hAnsiTheme="minorEastAsia" w:eastAsiaTheme="minorEastAsia"/>
          <w:kern w:val="0"/>
          <w:sz w:val="28"/>
        </w:rPr>
      </w:pPr>
      <w:r>
        <w:rPr>
          <w:rFonts w:hint="eastAsia" w:cs="宋体" w:asciiTheme="minorEastAsia" w:hAnsiTheme="minorEastAsia" w:eastAsiaTheme="minorEastAsia"/>
          <w:kern w:val="0"/>
          <w:sz w:val="28"/>
        </w:rPr>
        <w:t>2、自然人需提供</w:t>
      </w:r>
      <w:r>
        <w:rPr>
          <w:rFonts w:hint="eastAsia" w:cs="宋体" w:asciiTheme="minorEastAsia" w:hAnsiTheme="minorEastAsia" w:eastAsiaTheme="minorEastAsia"/>
          <w:kern w:val="0"/>
          <w:sz w:val="28"/>
          <w:lang w:eastAsia="zh-CN"/>
        </w:rPr>
        <w:t>投标人</w:t>
      </w:r>
      <w:r>
        <w:rPr>
          <w:rFonts w:hint="eastAsia" w:cs="宋体" w:asciiTheme="minorEastAsia" w:hAnsiTheme="minorEastAsia" w:eastAsiaTheme="minorEastAsia"/>
          <w:kern w:val="0"/>
          <w:sz w:val="28"/>
        </w:rPr>
        <w:t>身份证复印件一份</w:t>
      </w:r>
      <w:r>
        <w:rPr>
          <w:rStyle w:val="11"/>
          <w:rFonts w:ascii="宋体" w:hAnsi="宋体"/>
          <w:kern w:val="0"/>
          <w:sz w:val="28"/>
          <w:szCs w:val="28"/>
          <w:lang w:val="en-US" w:eastAsia="zh-CN" w:bidi="ar-SA"/>
        </w:rPr>
        <w:t>并携带原件验审</w:t>
      </w:r>
      <w:r>
        <w:rPr>
          <w:rFonts w:hint="eastAsia" w:cs="宋体" w:asciiTheme="minorEastAsia" w:hAnsiTheme="minorEastAsia" w:eastAsiaTheme="minorEastAsia"/>
          <w:kern w:val="0"/>
          <w:sz w:val="28"/>
        </w:rPr>
        <w:t>。</w:t>
      </w:r>
    </w:p>
    <w:p>
      <w:pPr>
        <w:widowControl/>
        <w:spacing w:line="500" w:lineRule="exact"/>
        <w:ind w:firstLine="560"/>
        <w:jc w:val="left"/>
        <w:rPr>
          <w:rFonts w:cs="宋体" w:asciiTheme="minorEastAsia" w:hAnsiTheme="minorEastAsia" w:eastAsiaTheme="minorEastAsia"/>
          <w:kern w:val="0"/>
          <w:sz w:val="28"/>
        </w:rPr>
      </w:pPr>
      <w:r>
        <w:rPr>
          <w:rFonts w:hint="eastAsia" w:cs="宋体" w:asciiTheme="minorEastAsia" w:hAnsiTheme="minorEastAsia" w:eastAsiaTheme="minorEastAsia"/>
          <w:kern w:val="0"/>
          <w:sz w:val="28"/>
        </w:rPr>
        <w:t>3、按《投标书》要求填写投标书。（见附件一）</w:t>
      </w:r>
    </w:p>
    <w:p>
      <w:pPr>
        <w:widowControl/>
        <w:spacing w:line="500" w:lineRule="exact"/>
        <w:jc w:val="left"/>
        <w:rPr>
          <w:rFonts w:cs="Courier New" w:asciiTheme="minorEastAsia" w:hAnsiTheme="minorEastAsia" w:eastAsiaTheme="minorEastAsia"/>
          <w:b/>
          <w:sz w:val="28"/>
        </w:rPr>
      </w:pPr>
      <w:r>
        <w:rPr>
          <w:rFonts w:hint="eastAsia" w:cs="Courier New" w:asciiTheme="minorEastAsia" w:hAnsiTheme="minorEastAsia" w:eastAsiaTheme="minorEastAsia"/>
          <w:b/>
          <w:sz w:val="28"/>
        </w:rPr>
        <w:t xml:space="preserve">三、经营要求 </w:t>
      </w:r>
    </w:p>
    <w:p>
      <w:pPr>
        <w:widowControl/>
        <w:spacing w:line="500" w:lineRule="exact"/>
        <w:ind w:firstLine="560"/>
        <w:jc w:val="left"/>
        <w:rPr>
          <w:rFonts w:cs="Courier New" w:asciiTheme="minorEastAsia" w:hAnsiTheme="minorEastAsia" w:eastAsiaTheme="minorEastAsia"/>
          <w:sz w:val="28"/>
        </w:rPr>
      </w:pPr>
      <w:r>
        <w:rPr>
          <w:rFonts w:hint="eastAsia" w:cs="Courier New" w:asciiTheme="minorEastAsia" w:hAnsiTheme="minorEastAsia" w:eastAsiaTheme="minorEastAsia"/>
          <w:sz w:val="28"/>
        </w:rPr>
        <w:t>1、投标方必须严格遵守国家有关法律和法规条例；遵守学校规章制度，服从学校管理、指导和监督。</w:t>
      </w:r>
    </w:p>
    <w:p>
      <w:pPr>
        <w:widowControl/>
        <w:spacing w:line="500" w:lineRule="exact"/>
        <w:ind w:firstLine="560"/>
        <w:jc w:val="left"/>
        <w:rPr>
          <w:rFonts w:cs="Courier New" w:asciiTheme="minorEastAsia" w:hAnsiTheme="minorEastAsia" w:eastAsiaTheme="minorEastAsia"/>
          <w:sz w:val="28"/>
        </w:rPr>
      </w:pPr>
      <w:r>
        <w:rPr>
          <w:rFonts w:hint="eastAsia" w:cs="Courier New" w:asciiTheme="minorEastAsia" w:hAnsiTheme="minorEastAsia" w:eastAsiaTheme="minorEastAsia"/>
          <w:sz w:val="28"/>
        </w:rPr>
        <w:t>2、投标方中标后不得私自转让或委托他人经营，不得超范围经营，不得从事违法经营项目。</w:t>
      </w:r>
    </w:p>
    <w:p>
      <w:pPr>
        <w:widowControl/>
        <w:spacing w:line="500" w:lineRule="exact"/>
        <w:ind w:firstLine="560"/>
        <w:jc w:val="left"/>
        <w:rPr>
          <w:rStyle w:val="11"/>
          <w:rFonts w:ascii="宋体" w:hAnsi="宋体"/>
          <w:b/>
          <w:color w:val="000000"/>
          <w:kern w:val="0"/>
          <w:sz w:val="28"/>
          <w:szCs w:val="28"/>
          <w:lang w:val="en-US" w:eastAsia="zh-CN" w:bidi="ar-SA"/>
        </w:rPr>
      </w:pPr>
      <w:r>
        <w:rPr>
          <w:rFonts w:hint="eastAsia" w:cs="Courier New" w:asciiTheme="minorEastAsia" w:hAnsiTheme="minorEastAsia" w:eastAsiaTheme="minorEastAsia"/>
          <w:sz w:val="28"/>
        </w:rPr>
        <w:t>3、</w:t>
      </w:r>
      <w:r>
        <w:rPr>
          <w:rFonts w:hint="eastAsia" w:cs="Courier New" w:asciiTheme="minorEastAsia" w:hAnsiTheme="minorEastAsia" w:eastAsiaTheme="minorEastAsia"/>
          <w:sz w:val="28"/>
          <w:lang w:eastAsia="zh-CN"/>
        </w:rPr>
        <w:t>本次招标项目不得</w:t>
      </w:r>
      <w:r>
        <w:rPr>
          <w:rStyle w:val="11"/>
          <w:rFonts w:ascii="宋体" w:hAnsi="宋体"/>
          <w:color w:val="000000"/>
          <w:kern w:val="0"/>
          <w:sz w:val="28"/>
          <w:szCs w:val="28"/>
          <w:lang w:val="en-US" w:eastAsia="zh-CN" w:bidi="ar-SA"/>
        </w:rPr>
        <w:t>从事</w:t>
      </w:r>
      <w:r>
        <w:rPr>
          <w:rStyle w:val="11"/>
          <w:rFonts w:ascii="宋体" w:hAnsi="宋体"/>
          <w:b/>
          <w:color w:val="000000"/>
          <w:kern w:val="0"/>
          <w:sz w:val="28"/>
          <w:szCs w:val="28"/>
          <w:lang w:val="en-US" w:eastAsia="zh-CN" w:bidi="ar-SA"/>
        </w:rPr>
        <w:t>食品加工、餐饮经营</w:t>
      </w:r>
      <w:r>
        <w:rPr>
          <w:rStyle w:val="11"/>
          <w:rFonts w:hint="eastAsia" w:ascii="宋体" w:hAnsi="宋体"/>
          <w:b/>
          <w:color w:val="000000"/>
          <w:kern w:val="0"/>
          <w:sz w:val="28"/>
          <w:szCs w:val="28"/>
          <w:lang w:val="en-US" w:eastAsia="zh-CN" w:bidi="ar-SA"/>
        </w:rPr>
        <w:t>、</w:t>
      </w:r>
      <w:r>
        <w:rPr>
          <w:rStyle w:val="11"/>
          <w:rFonts w:ascii="宋体" w:hAnsi="宋体"/>
          <w:b/>
          <w:color w:val="000000"/>
          <w:kern w:val="0"/>
          <w:sz w:val="28"/>
          <w:szCs w:val="28"/>
          <w:lang w:val="en-US" w:eastAsia="zh-CN" w:bidi="ar-SA"/>
        </w:rPr>
        <w:t>教学培训业务</w:t>
      </w:r>
      <w:r>
        <w:rPr>
          <w:rStyle w:val="11"/>
          <w:rFonts w:hint="eastAsia" w:ascii="宋体" w:hAnsi="宋体"/>
          <w:b/>
          <w:color w:val="000000"/>
          <w:kern w:val="0"/>
          <w:sz w:val="28"/>
          <w:szCs w:val="28"/>
          <w:lang w:val="en-US" w:eastAsia="zh-CN" w:bidi="ar-SA"/>
        </w:rPr>
        <w:t>等，不得从事西校区已有服务项目（超市经营、奶茶、水果、烘焙、眼镜、理发、文印、数码电子维修等）</w:t>
      </w:r>
      <w:r>
        <w:rPr>
          <w:rStyle w:val="11"/>
          <w:rFonts w:ascii="宋体" w:hAnsi="宋体"/>
          <w:b/>
          <w:color w:val="000000"/>
          <w:kern w:val="0"/>
          <w:sz w:val="28"/>
          <w:szCs w:val="28"/>
          <w:lang w:val="en-US" w:eastAsia="zh-CN" w:bidi="ar-SA"/>
        </w:rPr>
        <w:t>。</w:t>
      </w:r>
    </w:p>
    <w:p>
      <w:pPr>
        <w:widowControl/>
        <w:spacing w:line="500" w:lineRule="exact"/>
        <w:ind w:firstLine="560"/>
        <w:jc w:val="left"/>
        <w:rPr>
          <w:rStyle w:val="11"/>
          <w:rFonts w:hint="default" w:ascii="宋体" w:hAnsi="宋体"/>
          <w:b w:val="0"/>
          <w:bCs/>
          <w:color w:val="000000"/>
          <w:kern w:val="0"/>
          <w:sz w:val="28"/>
          <w:szCs w:val="28"/>
          <w:lang w:val="en-US" w:eastAsia="zh-CN" w:bidi="ar-SA"/>
        </w:rPr>
      </w:pPr>
      <w:r>
        <w:rPr>
          <w:rStyle w:val="11"/>
          <w:rFonts w:hint="eastAsia" w:ascii="宋体" w:hAnsi="宋体"/>
          <w:b w:val="0"/>
          <w:bCs/>
          <w:color w:val="000000"/>
          <w:kern w:val="0"/>
          <w:sz w:val="28"/>
          <w:szCs w:val="28"/>
          <w:lang w:val="en-US" w:eastAsia="zh-CN" w:bidi="ar-SA"/>
        </w:rPr>
        <w:t>4、投标人需明确所投标段及经营项目，所投项目属于本次禁止从事项目的标书为无效标书。</w:t>
      </w:r>
    </w:p>
    <w:p>
      <w:pPr>
        <w:widowControl/>
        <w:spacing w:line="500" w:lineRule="exact"/>
        <w:rPr>
          <w:rFonts w:cs="Courier New" w:asciiTheme="minorEastAsia" w:hAnsiTheme="minorEastAsia" w:eastAsiaTheme="minorEastAsia"/>
          <w:b/>
          <w:sz w:val="28"/>
        </w:rPr>
      </w:pPr>
      <w:r>
        <w:rPr>
          <w:rFonts w:hint="eastAsia" w:cs="Courier New" w:asciiTheme="minorEastAsia" w:hAnsiTheme="minorEastAsia" w:eastAsiaTheme="minorEastAsia"/>
          <w:b/>
          <w:sz w:val="28"/>
        </w:rPr>
        <w:t>四、报价要求</w:t>
      </w:r>
    </w:p>
    <w:p>
      <w:pPr>
        <w:widowControl/>
        <w:spacing w:line="500" w:lineRule="exact"/>
        <w:ind w:firstLine="560"/>
        <w:jc w:val="left"/>
        <w:rPr>
          <w:rFonts w:cs="Courier New" w:asciiTheme="minorEastAsia" w:hAnsiTheme="minorEastAsia" w:eastAsiaTheme="minorEastAsia"/>
          <w:sz w:val="28"/>
        </w:rPr>
      </w:pPr>
      <w:r>
        <w:rPr>
          <w:rFonts w:hint="eastAsia" w:cs="Courier New" w:asciiTheme="minorEastAsia" w:hAnsiTheme="minorEastAsia" w:eastAsiaTheme="minorEastAsia"/>
          <w:sz w:val="28"/>
        </w:rPr>
        <w:t>1、低于最低限价的投标书为无效投标书。</w:t>
      </w:r>
    </w:p>
    <w:p>
      <w:pPr>
        <w:widowControl/>
        <w:spacing w:line="500" w:lineRule="exact"/>
        <w:jc w:val="left"/>
        <w:rPr>
          <w:rFonts w:cs="Courier New" w:asciiTheme="minorEastAsia" w:hAnsiTheme="minorEastAsia" w:eastAsiaTheme="minorEastAsia"/>
          <w:b/>
          <w:sz w:val="28"/>
        </w:rPr>
      </w:pPr>
      <w:r>
        <w:rPr>
          <w:rFonts w:hint="eastAsia" w:cs="Courier New" w:asciiTheme="minorEastAsia" w:hAnsiTheme="minorEastAsia" w:eastAsiaTheme="minorEastAsia"/>
          <w:b/>
          <w:sz w:val="28"/>
        </w:rPr>
        <w:t>五、评标办法及时间安排</w:t>
      </w:r>
    </w:p>
    <w:p>
      <w:pPr>
        <w:widowControl/>
        <w:spacing w:line="500" w:lineRule="exact"/>
        <w:ind w:firstLine="560"/>
        <w:jc w:val="left"/>
        <w:rPr>
          <w:rFonts w:cs="Courier New" w:asciiTheme="minorEastAsia" w:hAnsiTheme="minorEastAsia" w:eastAsiaTheme="minorEastAsia"/>
          <w:sz w:val="28"/>
        </w:rPr>
      </w:pPr>
      <w:r>
        <w:rPr>
          <w:rFonts w:hint="eastAsia" w:cs="Courier New" w:asciiTheme="minorEastAsia" w:hAnsiTheme="minorEastAsia" w:eastAsiaTheme="minorEastAsia"/>
          <w:sz w:val="28"/>
        </w:rPr>
        <w:t>1、采取公开招标、密封报价、综合评标的方式进行，每个标段综合得分最高的为中标候选人，评标细则见附件。</w:t>
      </w:r>
    </w:p>
    <w:p>
      <w:pPr>
        <w:widowControl/>
        <w:spacing w:line="500" w:lineRule="exact"/>
        <w:ind w:firstLine="560"/>
        <w:jc w:val="left"/>
        <w:rPr>
          <w:rFonts w:cs="Courier New" w:asciiTheme="minorEastAsia" w:hAnsiTheme="minorEastAsia" w:eastAsiaTheme="minorEastAsia"/>
          <w:sz w:val="28"/>
        </w:rPr>
      </w:pPr>
      <w:r>
        <w:rPr>
          <w:rFonts w:hint="eastAsia" w:cs="Courier New" w:asciiTheme="minorEastAsia" w:hAnsiTheme="minorEastAsia" w:eastAsiaTheme="minorEastAsia"/>
          <w:sz w:val="28"/>
        </w:rPr>
        <w:t>2、时间及地点安排</w:t>
      </w:r>
    </w:p>
    <w:p>
      <w:pPr>
        <w:widowControl/>
        <w:spacing w:line="500" w:lineRule="exact"/>
        <w:ind w:firstLine="560" w:firstLineChars="200"/>
        <w:jc w:val="left"/>
        <w:rPr>
          <w:rFonts w:hint="eastAsia" w:cs="Courier New" w:asciiTheme="minorEastAsia" w:hAnsiTheme="minorEastAsia" w:eastAsiaTheme="minorEastAsia"/>
          <w:sz w:val="28"/>
          <w:lang w:val="en-US" w:eastAsia="zh-CN"/>
        </w:rPr>
      </w:pPr>
      <w:r>
        <w:rPr>
          <w:rFonts w:hint="eastAsia" w:cs="Courier New" w:asciiTheme="minorEastAsia" w:hAnsiTheme="minorEastAsia" w:eastAsiaTheme="minorEastAsia"/>
          <w:sz w:val="28"/>
        </w:rPr>
        <w:t>报名时间：</w:t>
      </w:r>
      <w:r>
        <w:rPr>
          <w:rFonts w:hint="eastAsia" w:cs="Courier New" w:asciiTheme="minorEastAsia" w:hAnsiTheme="minorEastAsia" w:eastAsiaTheme="minorEastAsia"/>
          <w:sz w:val="28"/>
          <w:lang w:val="en-US" w:eastAsia="zh-CN"/>
        </w:rPr>
        <w:t>9</w:t>
      </w:r>
      <w:r>
        <w:rPr>
          <w:rFonts w:hint="eastAsia" w:cs="Courier New" w:asciiTheme="minorEastAsia" w:hAnsiTheme="minorEastAsia" w:eastAsiaTheme="minorEastAsia"/>
          <w:sz w:val="28"/>
        </w:rPr>
        <w:t>月2</w:t>
      </w:r>
      <w:r>
        <w:rPr>
          <w:rFonts w:hint="eastAsia" w:cs="Courier New" w:asciiTheme="minorEastAsia" w:hAnsiTheme="minorEastAsia" w:eastAsiaTheme="minorEastAsia"/>
          <w:sz w:val="28"/>
          <w:lang w:val="en-US" w:eastAsia="zh-CN"/>
        </w:rPr>
        <w:t>8</w:t>
      </w:r>
      <w:r>
        <w:rPr>
          <w:rFonts w:hint="eastAsia" w:cs="Courier New" w:asciiTheme="minorEastAsia" w:hAnsiTheme="minorEastAsia" w:eastAsiaTheme="minorEastAsia"/>
          <w:sz w:val="28"/>
        </w:rPr>
        <w:t>日</w:t>
      </w:r>
      <w:r>
        <w:rPr>
          <w:rFonts w:hint="eastAsia" w:cs="Courier New" w:asciiTheme="minorEastAsia" w:hAnsiTheme="minorEastAsia" w:eastAsiaTheme="minorEastAsia"/>
          <w:sz w:val="28"/>
          <w:lang w:eastAsia="zh-CN"/>
        </w:rPr>
        <w:t>上午</w:t>
      </w:r>
      <w:r>
        <w:rPr>
          <w:rFonts w:hint="eastAsia" w:cs="Courier New" w:asciiTheme="minorEastAsia" w:hAnsiTheme="minorEastAsia" w:eastAsiaTheme="minorEastAsia"/>
          <w:sz w:val="28"/>
          <w:lang w:val="en-US" w:eastAsia="zh-CN"/>
        </w:rPr>
        <w:t>9：30—10:00</w:t>
      </w:r>
    </w:p>
    <w:p>
      <w:pPr>
        <w:widowControl/>
        <w:spacing w:line="500" w:lineRule="exact"/>
        <w:ind w:firstLine="560" w:firstLineChars="200"/>
        <w:jc w:val="left"/>
        <w:rPr>
          <w:rFonts w:hint="default" w:cs="Courier New" w:asciiTheme="minorEastAsia" w:hAnsiTheme="minorEastAsia" w:eastAsiaTheme="minorEastAsia"/>
          <w:sz w:val="28"/>
          <w:lang w:val="en-US" w:eastAsia="zh-CN"/>
        </w:rPr>
      </w:pPr>
      <w:r>
        <w:rPr>
          <w:rFonts w:hint="eastAsia" w:cs="Courier New" w:asciiTheme="minorEastAsia" w:hAnsiTheme="minorEastAsia" w:eastAsiaTheme="minorEastAsia"/>
          <w:sz w:val="28"/>
          <w:lang w:val="en-US" w:eastAsia="zh-CN"/>
        </w:rPr>
        <w:t>报名地点：泉山校区18号楼后勤集团会议室</w:t>
      </w:r>
    </w:p>
    <w:p>
      <w:pPr>
        <w:widowControl/>
        <w:spacing w:line="500" w:lineRule="exact"/>
        <w:ind w:firstLine="560" w:firstLineChars="200"/>
        <w:jc w:val="left"/>
        <w:rPr>
          <w:rFonts w:hint="eastAsia" w:cs="Courier New" w:asciiTheme="minorEastAsia" w:hAnsiTheme="minorEastAsia" w:eastAsiaTheme="minorEastAsia"/>
          <w:sz w:val="28"/>
          <w:lang w:val="en-US" w:eastAsia="zh-CN"/>
        </w:rPr>
      </w:pPr>
      <w:r>
        <w:rPr>
          <w:rFonts w:hint="eastAsia" w:cs="Courier New" w:asciiTheme="minorEastAsia" w:hAnsiTheme="minorEastAsia" w:eastAsiaTheme="minorEastAsia"/>
          <w:sz w:val="28"/>
          <w:lang w:eastAsia="zh-CN"/>
        </w:rPr>
        <w:t>开标时间：</w:t>
      </w:r>
      <w:r>
        <w:rPr>
          <w:rFonts w:hint="eastAsia" w:cs="Courier New" w:asciiTheme="minorEastAsia" w:hAnsiTheme="minorEastAsia" w:eastAsiaTheme="minorEastAsia"/>
          <w:sz w:val="28"/>
          <w:lang w:val="en-US" w:eastAsia="zh-CN"/>
        </w:rPr>
        <w:t>9月28日上午10:00</w:t>
      </w:r>
    </w:p>
    <w:p>
      <w:pPr>
        <w:widowControl/>
        <w:spacing w:line="500" w:lineRule="exact"/>
        <w:ind w:firstLine="560" w:firstLineChars="200"/>
        <w:jc w:val="left"/>
        <w:rPr>
          <w:rFonts w:hint="default" w:cs="Courier New" w:asciiTheme="minorEastAsia" w:hAnsiTheme="minorEastAsia" w:eastAsiaTheme="minorEastAsia"/>
          <w:sz w:val="28"/>
          <w:lang w:val="en-US" w:eastAsia="zh-CN"/>
        </w:rPr>
      </w:pPr>
      <w:r>
        <w:rPr>
          <w:rFonts w:hint="eastAsia" w:cs="Courier New" w:asciiTheme="minorEastAsia" w:hAnsiTheme="minorEastAsia" w:eastAsiaTheme="minorEastAsia"/>
          <w:sz w:val="28"/>
          <w:lang w:val="en-US" w:eastAsia="zh-CN"/>
        </w:rPr>
        <w:t>开标地点：泉山校区18号楼后勤集团会议室</w:t>
      </w:r>
    </w:p>
    <w:p>
      <w:pPr>
        <w:widowControl/>
        <w:spacing w:line="500" w:lineRule="exact"/>
        <w:ind w:firstLine="560" w:firstLineChars="200"/>
        <w:jc w:val="left"/>
        <w:rPr>
          <w:rFonts w:cs="Courier New" w:asciiTheme="minorEastAsia" w:hAnsiTheme="minorEastAsia" w:eastAsiaTheme="minorEastAsia"/>
          <w:sz w:val="28"/>
        </w:rPr>
      </w:pPr>
      <w:r>
        <w:rPr>
          <w:rFonts w:cs="Courier New" w:asciiTheme="minorEastAsia" w:hAnsiTheme="minorEastAsia" w:eastAsiaTheme="minorEastAsia"/>
          <w:sz w:val="28"/>
        </w:rPr>
        <w:t>联系人：</w:t>
      </w:r>
      <w:r>
        <w:rPr>
          <w:rFonts w:hint="eastAsia" w:cs="Courier New" w:asciiTheme="minorEastAsia" w:hAnsiTheme="minorEastAsia" w:eastAsiaTheme="minorEastAsia"/>
          <w:sz w:val="28"/>
        </w:rPr>
        <w:t>米</w:t>
      </w:r>
      <w:r>
        <w:rPr>
          <w:rFonts w:cs="Courier New" w:asciiTheme="minorEastAsia" w:hAnsiTheme="minorEastAsia" w:eastAsiaTheme="minorEastAsia"/>
          <w:sz w:val="28"/>
        </w:rPr>
        <w:t xml:space="preserve">老师 </w:t>
      </w:r>
      <w:r>
        <w:rPr>
          <w:rFonts w:hint="eastAsia" w:cs="Courier New" w:asciiTheme="minorEastAsia" w:hAnsiTheme="minorEastAsia" w:eastAsiaTheme="minorEastAsia"/>
          <w:sz w:val="28"/>
        </w:rPr>
        <w:t xml:space="preserve">   </w:t>
      </w:r>
      <w:r>
        <w:rPr>
          <w:rFonts w:cs="Courier New" w:asciiTheme="minorEastAsia" w:hAnsiTheme="minorEastAsia" w:eastAsiaTheme="minorEastAsia"/>
          <w:sz w:val="28"/>
        </w:rPr>
        <w:t>联系电话：</w:t>
      </w:r>
      <w:r>
        <w:rPr>
          <w:rFonts w:hint="eastAsia" w:cs="Courier New" w:asciiTheme="minorEastAsia" w:hAnsiTheme="minorEastAsia" w:eastAsiaTheme="minorEastAsia"/>
          <w:sz w:val="28"/>
        </w:rPr>
        <w:t>13685192501</w:t>
      </w:r>
    </w:p>
    <w:p>
      <w:pPr>
        <w:widowControl/>
        <w:spacing w:line="500" w:lineRule="exact"/>
        <w:jc w:val="left"/>
        <w:rPr>
          <w:rFonts w:cs="Courier New" w:asciiTheme="minorEastAsia" w:hAnsiTheme="minorEastAsia" w:eastAsiaTheme="minorEastAsia"/>
          <w:b/>
          <w:sz w:val="28"/>
        </w:rPr>
      </w:pPr>
      <w:r>
        <w:rPr>
          <w:rFonts w:hint="eastAsia" w:cs="Courier New" w:asciiTheme="minorEastAsia" w:hAnsiTheme="minorEastAsia" w:eastAsiaTheme="minorEastAsia"/>
          <w:b/>
          <w:sz w:val="28"/>
        </w:rPr>
        <w:t>六、投标有关费用</w:t>
      </w:r>
    </w:p>
    <w:p>
      <w:pPr>
        <w:widowControl/>
        <w:spacing w:line="500" w:lineRule="exact"/>
        <w:ind w:firstLine="560" w:firstLineChars="200"/>
        <w:jc w:val="left"/>
        <w:rPr>
          <w:rFonts w:hint="eastAsia" w:cs="Courier New" w:asciiTheme="minorEastAsia" w:hAnsiTheme="minorEastAsia" w:eastAsiaTheme="minorEastAsia"/>
          <w:sz w:val="28"/>
          <w:lang w:eastAsia="zh-CN"/>
        </w:rPr>
      </w:pPr>
      <w:r>
        <w:rPr>
          <w:rFonts w:hint="eastAsia" w:cs="Courier New" w:asciiTheme="minorEastAsia" w:hAnsiTheme="minorEastAsia" w:eastAsiaTheme="minorEastAsia"/>
          <w:sz w:val="28"/>
        </w:rPr>
        <w:t>1、磋商文件售价</w:t>
      </w:r>
      <w:r>
        <w:rPr>
          <w:rFonts w:hint="eastAsia" w:cs="Courier New" w:asciiTheme="minorEastAsia" w:hAnsiTheme="minorEastAsia" w:eastAsiaTheme="minorEastAsia"/>
          <w:sz w:val="28"/>
          <w:lang w:eastAsia="zh-CN"/>
        </w:rPr>
        <w:t>：本项目不收取报名费；</w:t>
      </w:r>
    </w:p>
    <w:p>
      <w:pPr>
        <w:widowControl/>
        <w:spacing w:line="500" w:lineRule="exact"/>
        <w:ind w:firstLine="560" w:firstLineChars="200"/>
        <w:jc w:val="left"/>
        <w:rPr>
          <w:rFonts w:cs="Courier New" w:asciiTheme="minorEastAsia" w:hAnsiTheme="minorEastAsia" w:eastAsiaTheme="minorEastAsia"/>
          <w:sz w:val="28"/>
        </w:rPr>
      </w:pPr>
      <w:r>
        <w:rPr>
          <w:rFonts w:hint="eastAsia" w:cs="Courier New" w:asciiTheme="minorEastAsia" w:hAnsiTheme="minorEastAsia" w:eastAsiaTheme="minorEastAsia"/>
          <w:sz w:val="28"/>
        </w:rPr>
        <w:t>2、投标保证金：不收取投标保证金。</w:t>
      </w:r>
    </w:p>
    <w:p>
      <w:pPr>
        <w:widowControl/>
        <w:spacing w:line="500" w:lineRule="exact"/>
        <w:jc w:val="left"/>
        <w:rPr>
          <w:rFonts w:cs="Courier New" w:asciiTheme="minorEastAsia" w:hAnsiTheme="minorEastAsia" w:eastAsiaTheme="minorEastAsia"/>
          <w:b/>
          <w:sz w:val="28"/>
        </w:rPr>
      </w:pPr>
      <w:r>
        <w:rPr>
          <w:rFonts w:hint="eastAsia" w:cs="Courier New" w:asciiTheme="minorEastAsia" w:hAnsiTheme="minorEastAsia" w:eastAsiaTheme="minorEastAsia"/>
          <w:b/>
          <w:sz w:val="28"/>
        </w:rPr>
        <w:t>七、相关要求</w:t>
      </w:r>
    </w:p>
    <w:p>
      <w:pPr>
        <w:widowControl/>
        <w:spacing w:line="500" w:lineRule="exact"/>
        <w:ind w:firstLine="560"/>
        <w:jc w:val="left"/>
        <w:rPr>
          <w:rFonts w:cs="Courier New" w:asciiTheme="minorEastAsia" w:hAnsiTheme="minorEastAsia" w:eastAsiaTheme="minorEastAsia"/>
          <w:sz w:val="28"/>
        </w:rPr>
      </w:pPr>
      <w:r>
        <w:rPr>
          <w:rFonts w:hint="eastAsia" w:cs="Courier New" w:asciiTheme="minorEastAsia" w:hAnsiTheme="minorEastAsia" w:eastAsiaTheme="minorEastAsia"/>
          <w:sz w:val="28"/>
        </w:rPr>
        <w:t>1、中标者应在公示结束后三日内签订《服务项目</w:t>
      </w:r>
      <w:r>
        <w:rPr>
          <w:rFonts w:hint="eastAsia" w:cs="Courier New" w:asciiTheme="minorEastAsia" w:hAnsiTheme="minorEastAsia" w:eastAsiaTheme="minorEastAsia"/>
          <w:sz w:val="28"/>
          <w:lang w:eastAsia="zh-CN"/>
        </w:rPr>
        <w:t>委托</w:t>
      </w:r>
      <w:r>
        <w:rPr>
          <w:rFonts w:hint="eastAsia" w:cs="Courier New" w:asciiTheme="minorEastAsia" w:hAnsiTheme="minorEastAsia" w:eastAsiaTheme="minorEastAsia"/>
          <w:sz w:val="28"/>
        </w:rPr>
        <w:t>协议书》，协议年限为贰年，合同期内资源占用费分两次缴纳，在签订合同时一次性缴清第一年资源占用费，后一年资源占用费要提前一个月缴清。</w:t>
      </w:r>
    </w:p>
    <w:p>
      <w:pPr>
        <w:widowControl/>
        <w:spacing w:line="500" w:lineRule="exact"/>
        <w:ind w:firstLine="560"/>
        <w:jc w:val="left"/>
        <w:rPr>
          <w:rFonts w:cs="Courier New" w:asciiTheme="minorEastAsia" w:hAnsiTheme="minorEastAsia" w:eastAsiaTheme="minorEastAsia"/>
          <w:sz w:val="28"/>
        </w:rPr>
      </w:pPr>
      <w:r>
        <w:rPr>
          <w:rFonts w:hint="eastAsia" w:cs="Courier New" w:asciiTheme="minorEastAsia" w:hAnsiTheme="minorEastAsia" w:eastAsiaTheme="minorEastAsia"/>
          <w:sz w:val="28"/>
        </w:rPr>
        <w:t>2、签订合同前需缴纳履约保证金5000元，合同期满结清所有费用后两周内无息退还。</w:t>
      </w:r>
    </w:p>
    <w:p>
      <w:pPr>
        <w:widowControl/>
        <w:spacing w:line="540" w:lineRule="exact"/>
        <w:ind w:right="140"/>
        <w:jc w:val="right"/>
        <w:rPr>
          <w:rFonts w:cs="Courier New" w:asciiTheme="minorEastAsia" w:hAnsiTheme="minorEastAsia" w:eastAsiaTheme="minorEastAsia"/>
          <w:sz w:val="28"/>
        </w:rPr>
      </w:pPr>
      <w:r>
        <w:rPr>
          <w:rFonts w:hint="eastAsia" w:cs="Courier New" w:asciiTheme="minorEastAsia" w:hAnsiTheme="minorEastAsia" w:eastAsiaTheme="minorEastAsia"/>
          <w:sz w:val="28"/>
        </w:rPr>
        <w:t>江苏师范大学后勤集团</w:t>
      </w:r>
    </w:p>
    <w:p>
      <w:pPr>
        <w:widowControl/>
        <w:spacing w:line="540" w:lineRule="exact"/>
        <w:ind w:right="240"/>
        <w:jc w:val="right"/>
        <w:rPr>
          <w:rFonts w:cs="Courier New" w:asciiTheme="minorEastAsia" w:hAnsiTheme="minorEastAsia" w:eastAsiaTheme="minorEastAsia"/>
          <w:sz w:val="28"/>
        </w:rPr>
      </w:pPr>
      <w:r>
        <w:rPr>
          <w:rFonts w:hint="eastAsia" w:cs="Courier New" w:asciiTheme="minorEastAsia" w:hAnsiTheme="minorEastAsia" w:eastAsiaTheme="minorEastAsia"/>
          <w:sz w:val="28"/>
        </w:rPr>
        <w:t>2021年</w:t>
      </w:r>
      <w:r>
        <w:rPr>
          <w:rFonts w:hint="eastAsia" w:cs="Courier New" w:asciiTheme="minorEastAsia" w:hAnsiTheme="minorEastAsia" w:eastAsiaTheme="minorEastAsia"/>
          <w:sz w:val="28"/>
          <w:lang w:val="en-US" w:eastAsia="zh-CN"/>
        </w:rPr>
        <w:t>9</w:t>
      </w:r>
      <w:r>
        <w:rPr>
          <w:rFonts w:hint="eastAsia" w:cs="Courier New" w:asciiTheme="minorEastAsia" w:hAnsiTheme="minorEastAsia" w:eastAsiaTheme="minorEastAsia"/>
          <w:sz w:val="28"/>
        </w:rPr>
        <w:t>月2</w:t>
      </w:r>
      <w:r>
        <w:rPr>
          <w:rFonts w:hint="eastAsia" w:cs="Courier New" w:asciiTheme="minorEastAsia" w:hAnsiTheme="minorEastAsia" w:eastAsiaTheme="minorEastAsia"/>
          <w:sz w:val="28"/>
          <w:lang w:val="en-US" w:eastAsia="zh-CN"/>
        </w:rPr>
        <w:t>4</w:t>
      </w:r>
      <w:r>
        <w:rPr>
          <w:rFonts w:hint="eastAsia" w:cs="Courier New" w:asciiTheme="minorEastAsia" w:hAnsiTheme="minorEastAsia" w:eastAsiaTheme="minorEastAsia"/>
          <w:sz w:val="28"/>
        </w:rPr>
        <w:t xml:space="preserve">日   </w:t>
      </w:r>
    </w:p>
    <w:p>
      <w:pPr>
        <w:widowControl/>
        <w:rPr>
          <w:rFonts w:ascii="黑体" w:hAnsi="Calibri" w:eastAsia="黑体" w:cs="宋体"/>
          <w:kern w:val="0"/>
          <w:sz w:val="28"/>
          <w:szCs w:val="36"/>
        </w:rPr>
      </w:pPr>
    </w:p>
    <w:p>
      <w:pPr>
        <w:widowControl/>
        <w:rPr>
          <w:rFonts w:ascii="黑体" w:hAnsi="Calibri" w:eastAsia="黑体" w:cs="宋体"/>
          <w:kern w:val="0"/>
          <w:sz w:val="36"/>
          <w:szCs w:val="36"/>
        </w:rPr>
      </w:pPr>
      <w:r>
        <w:rPr>
          <w:rFonts w:hint="eastAsia" w:ascii="黑体" w:hAnsi="Calibri" w:eastAsia="黑体" w:cs="宋体"/>
          <w:kern w:val="0"/>
          <w:sz w:val="28"/>
          <w:szCs w:val="36"/>
        </w:rPr>
        <w:t>附件一：</w:t>
      </w:r>
      <w:r>
        <w:rPr>
          <w:rFonts w:hint="eastAsia" w:ascii="黑体" w:hAnsi="Calibri" w:eastAsia="黑体" w:cs="宋体"/>
          <w:kern w:val="0"/>
          <w:sz w:val="36"/>
          <w:szCs w:val="36"/>
        </w:rPr>
        <w:t xml:space="preserve">   </w:t>
      </w:r>
    </w:p>
    <w:p>
      <w:pPr>
        <w:widowControl/>
        <w:ind w:firstLine="3420" w:firstLineChars="950"/>
        <w:rPr>
          <w:rFonts w:ascii="黑体" w:hAnsi="Calibri" w:eastAsia="黑体" w:cs="宋体"/>
          <w:kern w:val="0"/>
          <w:sz w:val="36"/>
          <w:szCs w:val="36"/>
        </w:rPr>
      </w:pPr>
      <w:r>
        <w:rPr>
          <w:rFonts w:hint="eastAsia" w:ascii="黑体" w:hAnsi="Calibri" w:eastAsia="黑体" w:cs="宋体"/>
          <w:kern w:val="0"/>
          <w:sz w:val="36"/>
          <w:szCs w:val="36"/>
        </w:rPr>
        <w:t>投标书</w:t>
      </w:r>
    </w:p>
    <w:tbl>
      <w:tblPr>
        <w:tblStyle w:val="5"/>
        <w:tblW w:w="0" w:type="auto"/>
        <w:tblInd w:w="0" w:type="dxa"/>
        <w:tblLayout w:type="fixed"/>
        <w:tblCellMar>
          <w:top w:w="0" w:type="dxa"/>
          <w:left w:w="108" w:type="dxa"/>
          <w:bottom w:w="0" w:type="dxa"/>
          <w:right w:w="108" w:type="dxa"/>
        </w:tblCellMar>
      </w:tblPr>
      <w:tblGrid>
        <w:gridCol w:w="2093"/>
        <w:gridCol w:w="1984"/>
        <w:gridCol w:w="2268"/>
        <w:gridCol w:w="2041"/>
      </w:tblGrid>
      <w:tr>
        <w:tblPrEx>
          <w:tblCellMar>
            <w:top w:w="0" w:type="dxa"/>
            <w:left w:w="108" w:type="dxa"/>
            <w:bottom w:w="0" w:type="dxa"/>
            <w:right w:w="108" w:type="dxa"/>
          </w:tblCellMar>
        </w:tblPrEx>
        <w:trPr>
          <w:trHeight w:val="921" w:hRule="atLeast"/>
        </w:trPr>
        <w:tc>
          <w:tcPr>
            <w:tcW w:w="2093"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Calibri" w:eastAsia="仿宋_GB2312" w:cs="宋体"/>
                <w:kern w:val="0"/>
                <w:sz w:val="24"/>
              </w:rPr>
            </w:pPr>
            <w:r>
              <w:rPr>
                <w:rFonts w:hint="eastAsia" w:ascii="仿宋_GB2312" w:hAnsi="Calibri" w:eastAsia="仿宋_GB2312" w:cs="宋体"/>
                <w:kern w:val="0"/>
                <w:sz w:val="24"/>
              </w:rPr>
              <w:t>机构名称或姓名</w:t>
            </w:r>
          </w:p>
        </w:tc>
        <w:tc>
          <w:tcPr>
            <w:tcW w:w="1984" w:type="dxa"/>
            <w:tcBorders>
              <w:top w:val="single" w:color="000000" w:sz="4" w:space="0"/>
              <w:left w:val="nil"/>
              <w:bottom w:val="single" w:color="000000" w:sz="4" w:space="0"/>
              <w:right w:val="single" w:color="000000" w:sz="4" w:space="0"/>
            </w:tcBorders>
            <w:vAlign w:val="center"/>
          </w:tcPr>
          <w:p>
            <w:pPr>
              <w:widowControl/>
              <w:rPr>
                <w:rFonts w:ascii="仿宋_GB2312" w:hAnsi="Calibri" w:eastAsia="仿宋_GB2312" w:cs="宋体"/>
                <w:kern w:val="0"/>
                <w:sz w:val="24"/>
              </w:rPr>
            </w:pPr>
          </w:p>
        </w:tc>
        <w:tc>
          <w:tcPr>
            <w:tcW w:w="2268" w:type="dxa"/>
            <w:tcBorders>
              <w:top w:val="single" w:color="000000" w:sz="4" w:space="0"/>
              <w:left w:val="nil"/>
              <w:bottom w:val="single" w:color="000000" w:sz="4" w:space="0"/>
              <w:right w:val="single" w:color="000000" w:sz="4" w:space="0"/>
            </w:tcBorders>
            <w:vAlign w:val="center"/>
          </w:tcPr>
          <w:p>
            <w:pPr>
              <w:widowControl/>
              <w:rPr>
                <w:rFonts w:ascii="仿宋_GB2312" w:hAnsi="Calibri" w:eastAsia="仿宋_GB2312" w:cs="宋体"/>
                <w:kern w:val="0"/>
                <w:sz w:val="24"/>
              </w:rPr>
            </w:pPr>
            <w:r>
              <w:rPr>
                <w:rFonts w:hint="eastAsia" w:ascii="仿宋_GB2312" w:hAnsi="Calibri" w:eastAsia="仿宋_GB2312" w:cs="宋体"/>
                <w:kern w:val="0"/>
                <w:sz w:val="24"/>
              </w:rPr>
              <w:t>组织机构代码证号或个人身份证号</w:t>
            </w:r>
          </w:p>
        </w:tc>
        <w:tc>
          <w:tcPr>
            <w:tcW w:w="2041" w:type="dxa"/>
            <w:tcBorders>
              <w:top w:val="single" w:color="000000" w:sz="4" w:space="0"/>
              <w:left w:val="nil"/>
              <w:bottom w:val="single" w:color="000000" w:sz="4" w:space="0"/>
              <w:right w:val="single" w:color="000000" w:sz="4" w:space="0"/>
            </w:tcBorders>
            <w:vAlign w:val="center"/>
          </w:tcPr>
          <w:p>
            <w:pPr>
              <w:widowControl/>
              <w:rPr>
                <w:rFonts w:ascii="仿宋_GB2312" w:hAnsi="Calibri" w:eastAsia="仿宋_GB2312" w:cs="宋体"/>
                <w:kern w:val="0"/>
                <w:sz w:val="24"/>
              </w:rPr>
            </w:pPr>
          </w:p>
        </w:tc>
      </w:tr>
      <w:tr>
        <w:tblPrEx>
          <w:tblCellMar>
            <w:top w:w="0" w:type="dxa"/>
            <w:left w:w="108" w:type="dxa"/>
            <w:bottom w:w="0" w:type="dxa"/>
            <w:right w:w="108" w:type="dxa"/>
          </w:tblCellMar>
        </w:tblPrEx>
        <w:trPr>
          <w:trHeight w:val="1001" w:hRule="atLeast"/>
        </w:trPr>
        <w:tc>
          <w:tcPr>
            <w:tcW w:w="2093" w:type="dxa"/>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rPr>
                <w:rFonts w:hint="eastAsia" w:ascii="仿宋_GB2312" w:hAnsi="Calibri" w:eastAsia="仿宋_GB2312" w:cs="宋体"/>
                <w:kern w:val="0"/>
                <w:sz w:val="24"/>
                <w:lang w:eastAsia="zh-CN"/>
              </w:rPr>
            </w:pPr>
            <w:r>
              <w:rPr>
                <w:rFonts w:hint="eastAsia" w:ascii="仿宋_GB2312" w:hAnsi="Calibri" w:eastAsia="仿宋_GB2312" w:cs="宋体"/>
                <w:kern w:val="0"/>
                <w:sz w:val="24"/>
                <w:lang w:eastAsia="zh-CN"/>
              </w:rPr>
              <w:t>标段</w:t>
            </w:r>
          </w:p>
        </w:tc>
        <w:tc>
          <w:tcPr>
            <w:tcW w:w="1984" w:type="dxa"/>
            <w:tcBorders>
              <w:top w:val="single" w:color="000000" w:sz="4" w:space="0"/>
              <w:left w:val="nil"/>
              <w:bottom w:val="single" w:color="000000" w:sz="4" w:space="0"/>
              <w:right w:val="single" w:color="000000" w:sz="4" w:space="0"/>
            </w:tcBorders>
            <w:vAlign w:val="center"/>
          </w:tcPr>
          <w:p>
            <w:pPr>
              <w:widowControl/>
              <w:rPr>
                <w:rFonts w:ascii="仿宋_GB2312" w:hAnsi="Calibri" w:eastAsia="仿宋_GB2312" w:cs="宋体"/>
                <w:kern w:val="0"/>
                <w:sz w:val="24"/>
              </w:rPr>
            </w:pPr>
          </w:p>
        </w:tc>
        <w:tc>
          <w:tcPr>
            <w:tcW w:w="2268" w:type="dxa"/>
            <w:tcBorders>
              <w:top w:val="single" w:color="000000" w:sz="4" w:space="0"/>
              <w:left w:val="nil"/>
              <w:bottom w:val="single" w:color="000000" w:sz="4" w:space="0"/>
              <w:right w:val="single" w:color="000000" w:sz="4" w:space="0"/>
            </w:tcBorders>
            <w:vAlign w:val="center"/>
          </w:tcPr>
          <w:p>
            <w:pPr>
              <w:widowControl/>
              <w:rPr>
                <w:rFonts w:ascii="仿宋_GB2312" w:hAnsi="Calibri" w:eastAsia="仿宋_GB2312" w:cs="宋体"/>
                <w:kern w:val="0"/>
                <w:sz w:val="24"/>
              </w:rPr>
            </w:pPr>
            <w:r>
              <w:rPr>
                <w:rFonts w:hint="eastAsia" w:ascii="仿宋_GB2312" w:hAnsi="Calibri" w:eastAsia="仿宋_GB2312" w:cs="宋体"/>
                <w:kern w:val="0"/>
                <w:sz w:val="24"/>
              </w:rPr>
              <w:t>联系人及联系电话</w:t>
            </w:r>
          </w:p>
        </w:tc>
        <w:tc>
          <w:tcPr>
            <w:tcW w:w="2041" w:type="dxa"/>
            <w:tcBorders>
              <w:top w:val="single" w:color="000000" w:sz="4" w:space="0"/>
              <w:left w:val="nil"/>
              <w:bottom w:val="single" w:color="000000" w:sz="4" w:space="0"/>
              <w:right w:val="single" w:color="000000" w:sz="4" w:space="0"/>
            </w:tcBorders>
            <w:vAlign w:val="center"/>
          </w:tcPr>
          <w:p>
            <w:pPr>
              <w:widowControl/>
              <w:rPr>
                <w:rFonts w:ascii="仿宋_GB2312" w:hAnsi="Calibri" w:eastAsia="仿宋_GB2312" w:cs="宋体"/>
                <w:kern w:val="0"/>
                <w:sz w:val="24"/>
              </w:rPr>
            </w:pPr>
          </w:p>
        </w:tc>
      </w:tr>
      <w:tr>
        <w:tblPrEx>
          <w:tblCellMar>
            <w:top w:w="0" w:type="dxa"/>
            <w:left w:w="108" w:type="dxa"/>
            <w:bottom w:w="0" w:type="dxa"/>
            <w:right w:w="108" w:type="dxa"/>
          </w:tblCellMar>
        </w:tblPrEx>
        <w:trPr>
          <w:trHeight w:val="886" w:hRule="atLeast"/>
        </w:trPr>
        <w:tc>
          <w:tcPr>
            <w:tcW w:w="2093"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rPr>
                <w:rFonts w:hint="eastAsia" w:ascii="仿宋_GB2312" w:hAnsi="Calibri" w:eastAsia="仿宋_GB2312" w:cs="宋体"/>
                <w:kern w:val="0"/>
                <w:sz w:val="24"/>
                <w:lang w:eastAsia="zh-CN"/>
              </w:rPr>
            </w:pPr>
            <w:r>
              <w:rPr>
                <w:rFonts w:hint="eastAsia" w:ascii="仿宋_GB2312" w:hAnsi="Calibri" w:eastAsia="仿宋_GB2312" w:cs="宋体"/>
                <w:kern w:val="0"/>
                <w:sz w:val="24"/>
                <w:lang w:eastAsia="zh-CN"/>
              </w:rPr>
              <w:t>服务项目</w:t>
            </w:r>
          </w:p>
        </w:tc>
        <w:tc>
          <w:tcPr>
            <w:tcW w:w="1984" w:type="dxa"/>
            <w:tcBorders>
              <w:top w:val="single" w:color="000000" w:sz="4" w:space="0"/>
              <w:left w:val="nil"/>
              <w:bottom w:val="single" w:color="000000" w:sz="4" w:space="0"/>
              <w:right w:val="single" w:color="000000" w:sz="4" w:space="0"/>
            </w:tcBorders>
            <w:vAlign w:val="center"/>
          </w:tcPr>
          <w:p>
            <w:pPr>
              <w:widowControl/>
              <w:rPr>
                <w:rFonts w:ascii="仿宋_GB2312" w:hAnsi="Calibri" w:eastAsia="仿宋_GB2312" w:cs="宋体"/>
                <w:kern w:val="0"/>
                <w:sz w:val="24"/>
              </w:rPr>
            </w:pPr>
          </w:p>
        </w:tc>
        <w:tc>
          <w:tcPr>
            <w:tcW w:w="2268" w:type="dxa"/>
            <w:tcBorders>
              <w:top w:val="single" w:color="000000" w:sz="4" w:space="0"/>
              <w:left w:val="nil"/>
              <w:bottom w:val="single" w:color="000000" w:sz="4" w:space="0"/>
              <w:right w:val="single" w:color="000000" w:sz="4" w:space="0"/>
            </w:tcBorders>
            <w:vAlign w:val="center"/>
          </w:tcPr>
          <w:p>
            <w:pPr>
              <w:widowControl/>
              <w:jc w:val="center"/>
              <w:rPr>
                <w:rFonts w:ascii="仿宋_GB2312" w:hAnsi="Calibri" w:eastAsia="仿宋_GB2312" w:cs="宋体"/>
                <w:kern w:val="0"/>
                <w:sz w:val="24"/>
              </w:rPr>
            </w:pPr>
            <w:r>
              <w:rPr>
                <w:rFonts w:hint="eastAsia" w:ascii="仿宋_GB2312" w:hAnsi="Calibri" w:eastAsia="仿宋_GB2312" w:cs="宋体"/>
                <w:kern w:val="0"/>
                <w:sz w:val="24"/>
              </w:rPr>
              <w:t>投标报价</w:t>
            </w:r>
          </w:p>
        </w:tc>
        <w:tc>
          <w:tcPr>
            <w:tcW w:w="2041" w:type="dxa"/>
            <w:tcBorders>
              <w:top w:val="single" w:color="000000" w:sz="4" w:space="0"/>
              <w:left w:val="nil"/>
              <w:bottom w:val="single" w:color="000000" w:sz="4" w:space="0"/>
              <w:right w:val="single" w:color="000000" w:sz="4" w:space="0"/>
            </w:tcBorders>
            <w:vAlign w:val="center"/>
          </w:tcPr>
          <w:p>
            <w:pPr>
              <w:widowControl/>
              <w:rPr>
                <w:rFonts w:ascii="仿宋_GB2312" w:hAnsi="Calibri" w:eastAsia="仿宋_GB2312" w:cs="宋体"/>
                <w:kern w:val="0"/>
                <w:sz w:val="24"/>
              </w:rPr>
            </w:pPr>
          </w:p>
        </w:tc>
      </w:tr>
      <w:tr>
        <w:tblPrEx>
          <w:tblCellMar>
            <w:top w:w="0" w:type="dxa"/>
            <w:left w:w="108" w:type="dxa"/>
            <w:bottom w:w="0" w:type="dxa"/>
            <w:right w:w="108" w:type="dxa"/>
          </w:tblCellMar>
        </w:tblPrEx>
        <w:trPr>
          <w:trHeight w:val="1012" w:hRule="atLeast"/>
        </w:trPr>
        <w:tc>
          <w:tcPr>
            <w:tcW w:w="8386" w:type="dxa"/>
            <w:gridSpan w:val="4"/>
            <w:tcBorders>
              <w:top w:val="single" w:color="000000" w:sz="4" w:space="0"/>
              <w:left w:val="single" w:color="000000" w:sz="4" w:space="0"/>
              <w:bottom w:val="single" w:color="000000" w:sz="4" w:space="0"/>
              <w:right w:val="single" w:color="000000" w:sz="4" w:space="0"/>
            </w:tcBorders>
          </w:tcPr>
          <w:p>
            <w:pPr>
              <w:widowControl/>
              <w:rPr>
                <w:rFonts w:ascii="仿宋_GB2312" w:hAnsi="Calibri" w:eastAsia="仿宋_GB2312" w:cs="宋体"/>
                <w:kern w:val="0"/>
                <w:sz w:val="24"/>
              </w:rPr>
            </w:pPr>
            <w:r>
              <w:rPr>
                <w:rFonts w:hint="eastAsia" w:ascii="仿宋_GB2312" w:hAnsi="Calibri" w:eastAsia="仿宋_GB2312" w:cs="宋体"/>
                <w:kern w:val="0"/>
                <w:sz w:val="24"/>
              </w:rPr>
              <w:t>经营服务方案：可另附页</w:t>
            </w:r>
          </w:p>
        </w:tc>
      </w:tr>
      <w:tr>
        <w:tblPrEx>
          <w:tblCellMar>
            <w:top w:w="0" w:type="dxa"/>
            <w:left w:w="108" w:type="dxa"/>
            <w:bottom w:w="0" w:type="dxa"/>
            <w:right w:w="108" w:type="dxa"/>
          </w:tblCellMar>
        </w:tblPrEx>
        <w:trPr>
          <w:trHeight w:val="970" w:hRule="atLeast"/>
        </w:trPr>
        <w:tc>
          <w:tcPr>
            <w:tcW w:w="8386" w:type="dxa"/>
            <w:gridSpan w:val="4"/>
            <w:tcBorders>
              <w:top w:val="single" w:color="000000" w:sz="4" w:space="0"/>
              <w:left w:val="single" w:color="000000" w:sz="4" w:space="0"/>
              <w:bottom w:val="single" w:color="000000" w:sz="4" w:space="0"/>
              <w:right w:val="single" w:color="000000" w:sz="4" w:space="0"/>
            </w:tcBorders>
          </w:tcPr>
          <w:p>
            <w:pPr>
              <w:widowControl/>
              <w:rPr>
                <w:rFonts w:ascii="仿宋_GB2312" w:hAnsi="Calibri" w:eastAsia="仿宋_GB2312" w:cs="宋体"/>
                <w:kern w:val="0"/>
                <w:sz w:val="24"/>
              </w:rPr>
            </w:pPr>
            <w:r>
              <w:rPr>
                <w:rFonts w:hint="eastAsia" w:ascii="仿宋_GB2312" w:hAnsi="Calibri" w:eastAsia="仿宋_GB2312" w:cs="宋体"/>
                <w:kern w:val="0"/>
                <w:sz w:val="24"/>
                <w:lang w:eastAsia="zh-CN"/>
              </w:rPr>
              <w:t>服务项目可行性分析</w:t>
            </w:r>
            <w:r>
              <w:rPr>
                <w:rFonts w:hint="eastAsia" w:ascii="仿宋_GB2312" w:hAnsi="Calibri" w:eastAsia="仿宋_GB2312" w:cs="宋体"/>
                <w:kern w:val="0"/>
                <w:sz w:val="24"/>
              </w:rPr>
              <w:t>：可另附页</w:t>
            </w:r>
          </w:p>
        </w:tc>
      </w:tr>
      <w:tr>
        <w:tblPrEx>
          <w:tblCellMar>
            <w:top w:w="0" w:type="dxa"/>
            <w:left w:w="108" w:type="dxa"/>
            <w:bottom w:w="0" w:type="dxa"/>
            <w:right w:w="108" w:type="dxa"/>
          </w:tblCellMar>
        </w:tblPrEx>
        <w:trPr>
          <w:trHeight w:val="1697" w:hRule="atLeast"/>
        </w:trPr>
        <w:tc>
          <w:tcPr>
            <w:tcW w:w="8386" w:type="dxa"/>
            <w:gridSpan w:val="4"/>
            <w:tcBorders>
              <w:top w:val="single" w:color="000000" w:sz="4" w:space="0"/>
              <w:left w:val="single" w:color="000000" w:sz="4" w:space="0"/>
              <w:bottom w:val="single" w:color="000000" w:sz="4" w:space="0"/>
              <w:right w:val="single" w:color="000000" w:sz="4" w:space="0"/>
            </w:tcBorders>
          </w:tcPr>
          <w:p>
            <w:pPr>
              <w:widowControl/>
              <w:rPr>
                <w:rFonts w:ascii="仿宋_GB2312" w:hAnsi="Calibri" w:eastAsia="仿宋_GB2312" w:cs="宋体"/>
                <w:kern w:val="0"/>
                <w:sz w:val="24"/>
              </w:rPr>
            </w:pPr>
            <w:r>
              <w:rPr>
                <w:rFonts w:hint="eastAsia" w:ascii="仿宋_GB2312" w:hAnsi="Calibri" w:eastAsia="仿宋_GB2312" w:cs="宋体"/>
                <w:kern w:val="0"/>
                <w:sz w:val="24"/>
              </w:rPr>
              <w:t>相关承诺：可另附页</w:t>
            </w:r>
          </w:p>
        </w:tc>
      </w:tr>
      <w:tr>
        <w:tblPrEx>
          <w:tblCellMar>
            <w:top w:w="0" w:type="dxa"/>
            <w:left w:w="108" w:type="dxa"/>
            <w:bottom w:w="0" w:type="dxa"/>
            <w:right w:w="108" w:type="dxa"/>
          </w:tblCellMar>
        </w:tblPrEx>
        <w:trPr>
          <w:trHeight w:val="70" w:hRule="atLeast"/>
        </w:trPr>
        <w:tc>
          <w:tcPr>
            <w:tcW w:w="8386" w:type="dxa"/>
            <w:gridSpan w:val="4"/>
            <w:tcBorders>
              <w:top w:val="single" w:color="000000" w:sz="4" w:space="0"/>
              <w:left w:val="single" w:color="000000" w:sz="4" w:space="0"/>
              <w:bottom w:val="single" w:color="000000" w:sz="4" w:space="0"/>
              <w:right w:val="single" w:color="000000" w:sz="4" w:space="0"/>
            </w:tcBorders>
          </w:tcPr>
          <w:p>
            <w:pPr>
              <w:widowControl/>
              <w:rPr>
                <w:rFonts w:ascii="宋体" w:hAnsi="宋体" w:cs="宋体"/>
                <w:kern w:val="0"/>
                <w:sz w:val="24"/>
              </w:rPr>
            </w:pPr>
            <w:r>
              <w:rPr>
                <w:rFonts w:hint="eastAsia" w:ascii="仿宋_GB2312" w:hAnsi="Calibri" w:eastAsia="仿宋_GB2312" w:cs="宋体"/>
                <w:kern w:val="0"/>
                <w:sz w:val="24"/>
              </w:rPr>
              <w:t>承诺条款</w:t>
            </w:r>
          </w:p>
          <w:p>
            <w:pPr>
              <w:widowControl/>
              <w:spacing w:line="360" w:lineRule="auto"/>
              <w:ind w:firstLine="420"/>
              <w:rPr>
                <w:rFonts w:ascii="仿宋_GB2312" w:hAnsi="宋体" w:eastAsia="仿宋_GB2312" w:cs="宋体"/>
                <w:kern w:val="0"/>
                <w:sz w:val="24"/>
              </w:rPr>
            </w:pPr>
            <w:r>
              <w:rPr>
                <w:rFonts w:hint="eastAsia" w:ascii="仿宋_GB2312" w:hAnsi="宋体" w:eastAsia="仿宋_GB2312" w:cs="宋体"/>
                <w:kern w:val="0"/>
                <w:sz w:val="24"/>
              </w:rPr>
              <w:t>1、我方同意提供按照贵方可能要求的与其投标有关的一切数据或资料，并保证真实有效。</w:t>
            </w:r>
          </w:p>
          <w:p>
            <w:pPr>
              <w:widowControl/>
              <w:spacing w:line="360" w:lineRule="auto"/>
              <w:ind w:firstLine="420"/>
              <w:rPr>
                <w:rFonts w:ascii="仿宋_GB2312" w:hAnsi="宋体" w:eastAsia="仿宋_GB2312" w:cs="宋体"/>
                <w:kern w:val="0"/>
                <w:sz w:val="24"/>
              </w:rPr>
            </w:pPr>
            <w:r>
              <w:rPr>
                <w:rFonts w:hint="eastAsia" w:ascii="仿宋_GB2312" w:hAnsi="宋体" w:eastAsia="仿宋_GB2312" w:cs="宋体"/>
                <w:kern w:val="0"/>
                <w:sz w:val="24"/>
              </w:rPr>
              <w:t>2、我方响应磋商文件的所有要求，并接受贵方所作出的评标结果。</w:t>
            </w:r>
          </w:p>
          <w:p>
            <w:pPr>
              <w:widowControl/>
              <w:spacing w:line="360" w:lineRule="auto"/>
              <w:ind w:firstLine="420"/>
              <w:jc w:val="left"/>
              <w:rPr>
                <w:rFonts w:ascii="仿宋_GB2312" w:hAnsi="宋体" w:eastAsia="仿宋_GB2312" w:cs="宋体"/>
                <w:kern w:val="0"/>
                <w:sz w:val="24"/>
              </w:rPr>
            </w:pPr>
            <w:r>
              <w:rPr>
                <w:rFonts w:hint="eastAsia" w:ascii="仿宋_GB2312" w:hAnsi="宋体" w:eastAsia="仿宋_GB2312" w:cs="宋体"/>
                <w:kern w:val="0"/>
                <w:sz w:val="24"/>
              </w:rPr>
              <w:t>3、如果中标，我方同意按规定签订《服务项目</w:t>
            </w:r>
            <w:r>
              <w:rPr>
                <w:rFonts w:hint="eastAsia" w:ascii="仿宋_GB2312" w:hAnsi="宋体" w:eastAsia="仿宋_GB2312" w:cs="宋体"/>
                <w:kern w:val="0"/>
                <w:sz w:val="24"/>
                <w:lang w:eastAsia="zh-CN"/>
              </w:rPr>
              <w:t>委托</w:t>
            </w:r>
            <w:r>
              <w:rPr>
                <w:rFonts w:hint="eastAsia" w:ascii="仿宋_GB2312" w:hAnsi="宋体" w:eastAsia="仿宋_GB2312" w:cs="宋体"/>
                <w:kern w:val="0"/>
                <w:sz w:val="24"/>
              </w:rPr>
              <w:t>协议书》，并按期支付资源占用费。</w:t>
            </w:r>
          </w:p>
          <w:p>
            <w:pPr>
              <w:widowControl/>
              <w:spacing w:line="360" w:lineRule="auto"/>
              <w:jc w:val="left"/>
              <w:rPr>
                <w:rFonts w:ascii="仿宋_GB2312" w:hAnsi="宋体" w:eastAsia="仿宋_GB2312" w:cs="宋体"/>
                <w:kern w:val="0"/>
                <w:sz w:val="24"/>
              </w:rPr>
            </w:pPr>
            <w:r>
              <w:rPr>
                <w:rFonts w:hint="eastAsia" w:ascii="仿宋_GB2312" w:hAnsi="宋体" w:eastAsia="仿宋_GB2312" w:cs="宋体"/>
                <w:kern w:val="0"/>
                <w:sz w:val="24"/>
              </w:rPr>
              <w:t xml:space="preserve">    4、如果我方在中标后没在规定日期内签订协议，保证金将被贵方没收。</w:t>
            </w:r>
          </w:p>
          <w:p>
            <w:pPr>
              <w:widowControl/>
              <w:spacing w:line="360" w:lineRule="auto"/>
              <w:ind w:firstLine="420"/>
              <w:jc w:val="left"/>
              <w:rPr>
                <w:rFonts w:ascii="仿宋_GB2312" w:hAnsi="宋体" w:eastAsia="仿宋_GB2312" w:cs="宋体"/>
                <w:kern w:val="0"/>
                <w:sz w:val="24"/>
              </w:rPr>
            </w:pPr>
            <w:r>
              <w:rPr>
                <w:rFonts w:hint="eastAsia" w:ascii="仿宋_GB2312" w:hAnsi="宋体" w:eastAsia="仿宋_GB2312" w:cs="宋体"/>
                <w:kern w:val="0"/>
                <w:sz w:val="24"/>
              </w:rPr>
              <w:t>5、我方保证上述各项承诺有效。 如果中标，则本《投标书》和《服务项目合作协议书》对双方具有约束力。</w:t>
            </w:r>
          </w:p>
          <w:p>
            <w:pPr>
              <w:widowControl/>
              <w:spacing w:line="360" w:lineRule="auto"/>
              <w:jc w:val="left"/>
              <w:rPr>
                <w:rFonts w:ascii="仿宋_GB2312" w:hAnsi="宋体" w:eastAsia="仿宋_GB2312" w:cs="宋体"/>
                <w:kern w:val="0"/>
                <w:sz w:val="24"/>
              </w:rPr>
            </w:pPr>
          </w:p>
          <w:p>
            <w:pPr>
              <w:widowControl/>
              <w:wordWrap w:val="0"/>
              <w:spacing w:line="360" w:lineRule="auto"/>
              <w:ind w:right="315" w:firstLine="420"/>
              <w:jc w:val="right"/>
              <w:rPr>
                <w:rFonts w:ascii="仿宋_GB2312" w:hAnsi="宋体" w:eastAsia="仿宋_GB2312" w:cs="宋体"/>
                <w:kern w:val="0"/>
                <w:sz w:val="24"/>
              </w:rPr>
            </w:pPr>
            <w:r>
              <w:rPr>
                <w:rFonts w:hint="eastAsia" w:ascii="仿宋_GB2312" w:hAnsi="宋体" w:eastAsia="仿宋_GB2312" w:cs="宋体"/>
                <w:kern w:val="0"/>
                <w:sz w:val="24"/>
              </w:rPr>
              <w:t xml:space="preserve">承诺人（签字、公章）：           </w:t>
            </w:r>
          </w:p>
          <w:p>
            <w:pPr>
              <w:widowControl/>
              <w:wordWrap w:val="0"/>
              <w:spacing w:line="360" w:lineRule="auto"/>
              <w:ind w:right="420" w:firstLine="420"/>
              <w:jc w:val="center"/>
              <w:rPr>
                <w:rFonts w:ascii="宋体" w:hAnsi="宋体" w:cs="宋体"/>
                <w:kern w:val="0"/>
                <w:sz w:val="24"/>
              </w:rPr>
            </w:pPr>
            <w:r>
              <w:rPr>
                <w:rFonts w:hint="eastAsia" w:ascii="仿宋_GB2312" w:hAnsi="宋体" w:eastAsia="仿宋_GB2312" w:cs="宋体"/>
                <w:kern w:val="0"/>
                <w:sz w:val="24"/>
              </w:rPr>
              <w:t xml:space="preserve">                                             年    月   日  </w:t>
            </w:r>
          </w:p>
        </w:tc>
      </w:tr>
    </w:tbl>
    <w:p/>
    <w:p>
      <w:pPr>
        <w:rPr>
          <w:b/>
          <w:sz w:val="24"/>
        </w:rPr>
      </w:pPr>
    </w:p>
    <w:p>
      <w:pPr>
        <w:rPr>
          <w:b/>
          <w:sz w:val="24"/>
        </w:rPr>
      </w:pPr>
      <w:r>
        <w:rPr>
          <w:rFonts w:hint="eastAsia"/>
          <w:b/>
          <w:sz w:val="24"/>
        </w:rPr>
        <w:t>附件二：</w:t>
      </w:r>
    </w:p>
    <w:p>
      <w:pPr>
        <w:spacing w:line="360" w:lineRule="auto"/>
        <w:jc w:val="center"/>
        <w:rPr>
          <w:rFonts w:ascii="宋体" w:hAnsi="宋体"/>
          <w:b/>
          <w:color w:val="000000"/>
          <w:sz w:val="32"/>
          <w:szCs w:val="32"/>
        </w:rPr>
      </w:pPr>
      <w:r>
        <w:rPr>
          <w:rFonts w:hint="eastAsia" w:ascii="宋体" w:hAnsi="宋体"/>
          <w:b/>
          <w:color w:val="000000"/>
          <w:sz w:val="32"/>
          <w:szCs w:val="32"/>
        </w:rPr>
        <w:t>评分细则</w:t>
      </w:r>
    </w:p>
    <w:p>
      <w:pPr>
        <w:spacing w:line="360" w:lineRule="auto"/>
        <w:rPr>
          <w:rFonts w:ascii="仿宋" w:hAnsi="仿宋" w:eastAsia="仿宋"/>
          <w:b/>
          <w:color w:val="000000"/>
          <w:sz w:val="28"/>
          <w:szCs w:val="28"/>
        </w:rPr>
      </w:pPr>
      <w:r>
        <w:rPr>
          <w:rFonts w:hint="eastAsia" w:ascii="仿宋" w:hAnsi="仿宋" w:eastAsia="仿宋"/>
          <w:b/>
          <w:color w:val="000000"/>
          <w:sz w:val="28"/>
          <w:szCs w:val="28"/>
        </w:rPr>
        <w:t>一、价格分（20分）</w:t>
      </w:r>
    </w:p>
    <w:p>
      <w:pPr>
        <w:spacing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根据投标单位报价计算分值（报价大小写金额不一致，以大写金额为准）。</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对投标单位承租报价得分的计算以投标单位有效报价中最高价的作为基准价，其他投标人的价格分统一按照下列公式计算：投标报价得分=(评标基准价／投标报价)×20</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 xml:space="preserve">二、商务和技术分（80分） </w:t>
      </w:r>
    </w:p>
    <w:p>
      <w:pPr>
        <w:spacing w:line="36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 xml:space="preserve">1、经营服务方案（30分） </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根据供应商对此项目的总体经营目标、思路，具体经营方案，管理措施、制度、应急预案、</w:t>
      </w:r>
      <w:r>
        <w:rPr>
          <w:rFonts w:ascii="仿宋" w:hAnsi="仿宋" w:eastAsia="仿宋"/>
          <w:color w:val="000000"/>
          <w:sz w:val="28"/>
          <w:szCs w:val="28"/>
        </w:rPr>
        <w:t>疫情防控措施</w:t>
      </w:r>
      <w:r>
        <w:rPr>
          <w:rFonts w:hint="eastAsia" w:ascii="仿宋" w:hAnsi="仿宋" w:eastAsia="仿宋"/>
          <w:color w:val="000000"/>
          <w:sz w:val="28"/>
          <w:szCs w:val="28"/>
        </w:rPr>
        <w:t>以及</w:t>
      </w:r>
      <w:r>
        <w:rPr>
          <w:rFonts w:ascii="仿宋" w:hAnsi="仿宋" w:eastAsia="仿宋"/>
          <w:color w:val="000000"/>
          <w:sz w:val="28"/>
          <w:szCs w:val="28"/>
        </w:rPr>
        <w:t>商品</w:t>
      </w:r>
      <w:r>
        <w:rPr>
          <w:rFonts w:hint="eastAsia" w:ascii="仿宋" w:hAnsi="仿宋" w:eastAsia="仿宋"/>
          <w:color w:val="000000"/>
          <w:sz w:val="28"/>
          <w:szCs w:val="28"/>
        </w:rPr>
        <w:t>渠道、</w:t>
      </w:r>
      <w:r>
        <w:rPr>
          <w:rFonts w:ascii="仿宋" w:hAnsi="仿宋" w:eastAsia="仿宋"/>
          <w:color w:val="000000"/>
          <w:sz w:val="28"/>
          <w:szCs w:val="28"/>
        </w:rPr>
        <w:t>价格方案</w:t>
      </w:r>
      <w:r>
        <w:rPr>
          <w:rFonts w:hint="eastAsia" w:ascii="仿宋" w:hAnsi="仿宋" w:eastAsia="仿宋"/>
          <w:color w:val="000000"/>
          <w:sz w:val="28"/>
          <w:szCs w:val="28"/>
        </w:rPr>
        <w:t>等进行综合打分。</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经营服务方案详细、具体，可操作性强；有针对性，得25-30分；</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经营方案较详细、具体，可操作，较有针对性，得18-24分；</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经营方案较简单，无针对性，得10-18分；</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未提供不得分。</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2、</w:t>
      </w:r>
      <w:r>
        <w:rPr>
          <w:rFonts w:hint="eastAsia" w:ascii="仿宋" w:hAnsi="仿宋" w:eastAsia="仿宋"/>
          <w:color w:val="000000"/>
          <w:sz w:val="28"/>
          <w:szCs w:val="28"/>
          <w:lang w:eastAsia="zh-CN"/>
        </w:rPr>
        <w:t>项目可行性</w:t>
      </w:r>
      <w:bookmarkStart w:id="0" w:name="_GoBack"/>
      <w:bookmarkEnd w:id="0"/>
      <w:r>
        <w:rPr>
          <w:rFonts w:ascii="仿宋" w:hAnsi="仿宋" w:eastAsia="仿宋"/>
          <w:color w:val="000000"/>
          <w:sz w:val="28"/>
          <w:szCs w:val="28"/>
        </w:rPr>
        <w:t>（</w:t>
      </w:r>
      <w:r>
        <w:rPr>
          <w:rFonts w:hint="eastAsia" w:ascii="仿宋" w:hAnsi="仿宋" w:eastAsia="仿宋"/>
          <w:color w:val="000000"/>
          <w:sz w:val="28"/>
          <w:szCs w:val="28"/>
        </w:rPr>
        <w:t>30</w:t>
      </w:r>
      <w:r>
        <w:rPr>
          <w:rFonts w:ascii="仿宋" w:hAnsi="仿宋" w:eastAsia="仿宋"/>
          <w:color w:val="000000"/>
          <w:sz w:val="28"/>
          <w:szCs w:val="28"/>
        </w:rPr>
        <w:t>分）</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据供应商</w:t>
      </w:r>
      <w:r>
        <w:rPr>
          <w:rFonts w:ascii="仿宋" w:hAnsi="仿宋" w:eastAsia="仿宋"/>
          <w:color w:val="000000"/>
          <w:sz w:val="28"/>
          <w:szCs w:val="28"/>
        </w:rPr>
        <w:t>对所</w:t>
      </w:r>
      <w:r>
        <w:rPr>
          <w:rFonts w:hint="eastAsia" w:ascii="仿宋" w:hAnsi="仿宋" w:eastAsia="仿宋"/>
          <w:color w:val="000000"/>
          <w:sz w:val="28"/>
          <w:szCs w:val="28"/>
        </w:rPr>
        <w:t>投项目</w:t>
      </w:r>
      <w:r>
        <w:rPr>
          <w:rFonts w:ascii="仿宋" w:hAnsi="仿宋" w:eastAsia="仿宋"/>
          <w:color w:val="000000"/>
          <w:sz w:val="28"/>
          <w:szCs w:val="28"/>
        </w:rPr>
        <w:t>的</w:t>
      </w:r>
      <w:r>
        <w:rPr>
          <w:rFonts w:hint="eastAsia" w:ascii="仿宋" w:hAnsi="仿宋" w:eastAsia="仿宋"/>
          <w:color w:val="000000"/>
          <w:sz w:val="28"/>
          <w:szCs w:val="28"/>
          <w:lang w:eastAsia="zh-CN"/>
        </w:rPr>
        <w:t>可行性情况进行</w:t>
      </w:r>
      <w:r>
        <w:rPr>
          <w:rFonts w:ascii="仿宋" w:hAnsi="仿宋" w:eastAsia="仿宋"/>
          <w:color w:val="000000"/>
          <w:sz w:val="28"/>
          <w:szCs w:val="28"/>
        </w:rPr>
        <w:t>科学合理性综合打分</w:t>
      </w:r>
      <w:r>
        <w:rPr>
          <w:rFonts w:hint="eastAsia" w:ascii="仿宋" w:hAnsi="仿宋" w:eastAsia="仿宋"/>
          <w:color w:val="000000"/>
          <w:sz w:val="28"/>
          <w:szCs w:val="28"/>
        </w:rPr>
        <w:t>。</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eastAsia="zh-CN"/>
        </w:rPr>
        <w:t>可行性</w:t>
      </w:r>
      <w:r>
        <w:rPr>
          <w:rFonts w:hint="eastAsia" w:ascii="仿宋" w:hAnsi="仿宋" w:eastAsia="仿宋"/>
          <w:color w:val="000000"/>
          <w:sz w:val="28"/>
          <w:szCs w:val="28"/>
        </w:rPr>
        <w:t>分析详细、具体，合理性强；有针对性，得25-30分；</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eastAsia="zh-CN"/>
        </w:rPr>
        <w:t>可行性</w:t>
      </w:r>
      <w:r>
        <w:rPr>
          <w:rFonts w:hint="eastAsia" w:ascii="仿宋" w:hAnsi="仿宋" w:eastAsia="仿宋"/>
          <w:color w:val="000000"/>
          <w:sz w:val="28"/>
          <w:szCs w:val="28"/>
        </w:rPr>
        <w:t>分析较详细、具体，合理，较有针对性，得18-24分；</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eastAsia="zh-CN"/>
        </w:rPr>
        <w:t>可行性</w:t>
      </w:r>
      <w:r>
        <w:rPr>
          <w:rFonts w:hint="eastAsia" w:ascii="仿宋" w:hAnsi="仿宋" w:eastAsia="仿宋"/>
          <w:color w:val="000000"/>
          <w:sz w:val="28"/>
          <w:szCs w:val="28"/>
        </w:rPr>
        <w:t>分析较简单，不合理，无针对性，得10-18分；</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未提供不得分。</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3、服务承诺</w:t>
      </w:r>
      <w:r>
        <w:rPr>
          <w:rFonts w:ascii="仿宋" w:hAnsi="仿宋" w:eastAsia="仿宋"/>
          <w:color w:val="000000"/>
          <w:sz w:val="28"/>
          <w:szCs w:val="28"/>
        </w:rPr>
        <w:t>（</w:t>
      </w:r>
      <w:r>
        <w:rPr>
          <w:rFonts w:hint="eastAsia" w:ascii="仿宋" w:hAnsi="仿宋" w:eastAsia="仿宋"/>
          <w:color w:val="000000"/>
          <w:sz w:val="28"/>
          <w:szCs w:val="28"/>
        </w:rPr>
        <w:t>20</w:t>
      </w:r>
      <w:r>
        <w:rPr>
          <w:rFonts w:ascii="仿宋" w:hAnsi="仿宋" w:eastAsia="仿宋"/>
          <w:color w:val="000000"/>
          <w:sz w:val="28"/>
          <w:szCs w:val="28"/>
        </w:rPr>
        <w:t>分）</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评委依据供应商的服务</w:t>
      </w:r>
      <w:r>
        <w:rPr>
          <w:rFonts w:ascii="仿宋" w:hAnsi="仿宋" w:eastAsia="仿宋"/>
          <w:color w:val="000000"/>
          <w:sz w:val="28"/>
          <w:szCs w:val="28"/>
        </w:rPr>
        <w:t>质量承诺、</w:t>
      </w:r>
      <w:r>
        <w:rPr>
          <w:rFonts w:hint="eastAsia" w:ascii="仿宋" w:hAnsi="仿宋" w:eastAsia="仿宋"/>
          <w:color w:val="000000"/>
          <w:sz w:val="28"/>
          <w:szCs w:val="28"/>
        </w:rPr>
        <w:t>服务</w:t>
      </w:r>
      <w:r>
        <w:rPr>
          <w:rFonts w:ascii="仿宋" w:hAnsi="仿宋" w:eastAsia="仿宋"/>
          <w:color w:val="000000"/>
          <w:sz w:val="28"/>
          <w:szCs w:val="28"/>
        </w:rPr>
        <w:t>价格承诺、</w:t>
      </w:r>
      <w:r>
        <w:rPr>
          <w:rFonts w:hint="eastAsia" w:ascii="仿宋" w:hAnsi="仿宋" w:eastAsia="仿宋"/>
          <w:color w:val="000000"/>
          <w:sz w:val="28"/>
          <w:szCs w:val="28"/>
        </w:rPr>
        <w:t>进货</w:t>
      </w:r>
      <w:r>
        <w:rPr>
          <w:rFonts w:ascii="仿宋" w:hAnsi="仿宋" w:eastAsia="仿宋"/>
          <w:color w:val="000000"/>
          <w:sz w:val="28"/>
          <w:szCs w:val="28"/>
        </w:rPr>
        <w:t>渠道承诺</w:t>
      </w:r>
      <w:r>
        <w:rPr>
          <w:rFonts w:hint="eastAsia" w:ascii="仿宋" w:hAnsi="仿宋" w:eastAsia="仿宋"/>
          <w:color w:val="000000"/>
          <w:sz w:val="28"/>
          <w:szCs w:val="28"/>
        </w:rPr>
        <w:t>优惠措施</w:t>
      </w:r>
      <w:r>
        <w:rPr>
          <w:rFonts w:ascii="仿宋" w:hAnsi="仿宋" w:eastAsia="仿宋"/>
          <w:color w:val="000000"/>
          <w:sz w:val="28"/>
          <w:szCs w:val="28"/>
        </w:rPr>
        <w:t>承诺</w:t>
      </w:r>
      <w:r>
        <w:rPr>
          <w:rFonts w:hint="eastAsia" w:ascii="仿宋" w:hAnsi="仿宋" w:eastAsia="仿宋"/>
          <w:color w:val="000000"/>
          <w:sz w:val="28"/>
          <w:szCs w:val="28"/>
        </w:rPr>
        <w:t>进行综合打分。每份承诺得5分，最高20分。</w:t>
      </w:r>
    </w:p>
    <w:p>
      <w:pPr>
        <w:spacing w:line="36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 xml:space="preserve">                                                                 </w:t>
      </w:r>
    </w:p>
    <w:p>
      <w:pPr>
        <w:spacing w:line="360" w:lineRule="auto"/>
        <w:rPr>
          <w:rFonts w:ascii="仿宋" w:hAnsi="仿宋" w:eastAsia="仿宋"/>
          <w:color w:val="000000"/>
          <w:sz w:val="28"/>
          <w:szCs w:val="28"/>
        </w:rPr>
      </w:pPr>
      <w:r>
        <w:rPr>
          <w:rFonts w:hint="eastAsia" w:ascii="仿宋" w:hAnsi="仿宋" w:eastAsia="仿宋"/>
          <w:color w:val="000000"/>
          <w:sz w:val="28"/>
          <w:szCs w:val="28"/>
        </w:rPr>
        <w:t>注：如出现得分相同影响排序的情况，以报价较高的优先，如得分相同报价又相同，则由招标方决定排序。</w:t>
      </w:r>
    </w:p>
    <w:p/>
    <w:p>
      <w:pPr>
        <w:rPr>
          <w:rFonts w:ascii="仿宋" w:hAnsi="仿宋" w:eastAsia="仿宋"/>
          <w:sz w:val="22"/>
        </w:rPr>
      </w:pPr>
    </w:p>
    <w:p>
      <w:pPr>
        <w:rPr>
          <w:rFonts w:ascii="仿宋" w:hAnsi="仿宋" w:eastAsia="仿宋"/>
          <w:b/>
          <w:sz w:val="28"/>
        </w:rPr>
      </w:pPr>
    </w:p>
    <w:p>
      <w:pPr>
        <w:rPr>
          <w:rFonts w:ascii="仿宋" w:hAnsi="仿宋" w:eastAsia="仿宋"/>
          <w:b/>
          <w:sz w:val="28"/>
        </w:rPr>
      </w:pPr>
    </w:p>
    <w:p>
      <w:pPr>
        <w:rPr>
          <w:rFonts w:ascii="仿宋" w:hAnsi="仿宋" w:eastAsia="仿宋"/>
          <w:b/>
          <w:sz w:val="28"/>
        </w:rPr>
      </w:pPr>
    </w:p>
    <w:p>
      <w:pPr>
        <w:rPr>
          <w:rFonts w:ascii="仿宋" w:hAnsi="仿宋" w:eastAsia="仿宋"/>
          <w:b/>
          <w:sz w:val="28"/>
        </w:rPr>
      </w:pPr>
    </w:p>
    <w:p>
      <w:pPr>
        <w:rPr>
          <w:rFonts w:ascii="仿宋" w:hAnsi="仿宋" w:eastAsia="仿宋"/>
          <w:b/>
          <w:sz w:val="28"/>
        </w:rPr>
      </w:pPr>
    </w:p>
    <w:p>
      <w:pPr>
        <w:rPr>
          <w:rFonts w:ascii="仿宋" w:hAnsi="仿宋" w:eastAsia="仿宋"/>
          <w:b/>
          <w:sz w:val="28"/>
        </w:rPr>
      </w:pPr>
    </w:p>
    <w:p>
      <w:pPr>
        <w:rPr>
          <w:rFonts w:ascii="仿宋" w:hAnsi="仿宋" w:eastAsia="仿宋"/>
          <w:b/>
          <w:sz w:val="28"/>
        </w:rPr>
      </w:pPr>
    </w:p>
    <w:p>
      <w:pPr>
        <w:rPr>
          <w:rFonts w:ascii="仿宋" w:hAnsi="仿宋" w:eastAsia="仿宋"/>
          <w:b/>
          <w:sz w:val="28"/>
        </w:rPr>
      </w:pPr>
    </w:p>
    <w:p>
      <w:pPr>
        <w:rPr>
          <w:rFonts w:ascii="仿宋" w:hAnsi="仿宋" w:eastAsia="仿宋"/>
          <w:b/>
          <w:sz w:val="28"/>
        </w:rPr>
      </w:pPr>
    </w:p>
    <w:p>
      <w:pPr>
        <w:rPr>
          <w:rFonts w:ascii="仿宋" w:hAnsi="仿宋" w:eastAsia="仿宋"/>
          <w:b/>
          <w:sz w:val="28"/>
        </w:rPr>
      </w:pPr>
    </w:p>
    <w:p>
      <w:pPr>
        <w:rPr>
          <w:rFonts w:ascii="仿宋" w:hAnsi="仿宋" w:eastAsia="仿宋"/>
          <w:b/>
          <w:sz w:val="28"/>
        </w:rPr>
      </w:pPr>
    </w:p>
    <w:p>
      <w:pPr>
        <w:rPr>
          <w:rFonts w:ascii="仿宋" w:hAnsi="仿宋" w:eastAsia="仿宋"/>
          <w:b/>
          <w:sz w:val="28"/>
        </w:rPr>
      </w:pPr>
    </w:p>
    <w:p>
      <w:pPr>
        <w:rPr>
          <w:rFonts w:ascii="仿宋" w:hAnsi="仿宋" w:eastAsia="仿宋"/>
          <w:b/>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163B96"/>
    <w:multiLevelType w:val="multilevel"/>
    <w:tmpl w:val="3D163B9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6B"/>
    <w:rsid w:val="00007168"/>
    <w:rsid w:val="00025A31"/>
    <w:rsid w:val="00070B01"/>
    <w:rsid w:val="000E7E8E"/>
    <w:rsid w:val="001225B1"/>
    <w:rsid w:val="00166FDB"/>
    <w:rsid w:val="00272C3D"/>
    <w:rsid w:val="00297767"/>
    <w:rsid w:val="002C6B66"/>
    <w:rsid w:val="002D4847"/>
    <w:rsid w:val="002F75A9"/>
    <w:rsid w:val="003248C7"/>
    <w:rsid w:val="003B6E18"/>
    <w:rsid w:val="003C6262"/>
    <w:rsid w:val="003F3907"/>
    <w:rsid w:val="00411D76"/>
    <w:rsid w:val="00414055"/>
    <w:rsid w:val="00430740"/>
    <w:rsid w:val="0047486B"/>
    <w:rsid w:val="00514CF1"/>
    <w:rsid w:val="005178BA"/>
    <w:rsid w:val="005467A0"/>
    <w:rsid w:val="005C370A"/>
    <w:rsid w:val="005F40F7"/>
    <w:rsid w:val="00631B0A"/>
    <w:rsid w:val="006D678F"/>
    <w:rsid w:val="006F2DB5"/>
    <w:rsid w:val="0076577C"/>
    <w:rsid w:val="00771371"/>
    <w:rsid w:val="007B4E6C"/>
    <w:rsid w:val="007F2BB4"/>
    <w:rsid w:val="00805335"/>
    <w:rsid w:val="008470FD"/>
    <w:rsid w:val="00862250"/>
    <w:rsid w:val="008729F9"/>
    <w:rsid w:val="008964F2"/>
    <w:rsid w:val="008D6626"/>
    <w:rsid w:val="0099655C"/>
    <w:rsid w:val="009B33CB"/>
    <w:rsid w:val="00A15BDF"/>
    <w:rsid w:val="00A2354A"/>
    <w:rsid w:val="00AB6FB3"/>
    <w:rsid w:val="00B3377F"/>
    <w:rsid w:val="00B96B83"/>
    <w:rsid w:val="00C923B8"/>
    <w:rsid w:val="00C9346F"/>
    <w:rsid w:val="00CF4733"/>
    <w:rsid w:val="00CF5CB1"/>
    <w:rsid w:val="00D05A1C"/>
    <w:rsid w:val="00D15A76"/>
    <w:rsid w:val="00DC7D3C"/>
    <w:rsid w:val="00E23FD5"/>
    <w:rsid w:val="00E46DF2"/>
    <w:rsid w:val="00E56C57"/>
    <w:rsid w:val="00E877BA"/>
    <w:rsid w:val="00EC24C4"/>
    <w:rsid w:val="00EC50E0"/>
    <w:rsid w:val="00ED4EE0"/>
    <w:rsid w:val="00EE509B"/>
    <w:rsid w:val="00F20BE7"/>
    <w:rsid w:val="00F32565"/>
    <w:rsid w:val="00F44068"/>
    <w:rsid w:val="00F44F6B"/>
    <w:rsid w:val="00FB42D0"/>
    <w:rsid w:val="00FB6F9E"/>
    <w:rsid w:val="02AA6831"/>
    <w:rsid w:val="1766372F"/>
    <w:rsid w:val="1FEC5B8D"/>
    <w:rsid w:val="3CE00DD8"/>
    <w:rsid w:val="5EF14D18"/>
    <w:rsid w:val="6ACC7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character" w:customStyle="1" w:styleId="11">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5D3699-46FF-4004-9A3B-EEF91314A335}">
  <ds:schemaRefs/>
</ds:datastoreItem>
</file>

<file path=customXml/itemProps3.xml><?xml version="1.0" encoding="utf-8"?>
<ds:datastoreItem xmlns:ds="http://schemas.openxmlformats.org/officeDocument/2006/customXml" ds:itemID="{1CA21617-E4A9-4EF0-9061-19DB5D74A22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350</Words>
  <Characters>2000</Characters>
  <Lines>16</Lines>
  <Paragraphs>4</Paragraphs>
  <TotalTime>4</TotalTime>
  <ScaleCrop>false</ScaleCrop>
  <LinksUpToDate>false</LinksUpToDate>
  <CharactersWithSpaces>2346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2021-08-18T07:41:00Z</dcterms:created>
  <dc:creator>Administrator</dc:creator>
  <cp:lastModifiedBy>汤慧明</cp:lastModifiedBy>
  <dcterms:modified xsi:type="dcterms:W3CDTF">2021-09-24T09:11:38Z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959D67EA85384E07A7A29DA245A4A899</vt:lpwstr>
  </property>
</Properties>
</file>